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53" w:rsidRDefault="00012648">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Pr>
          <w:rFonts w:ascii="Times New Roman" w:eastAsia="宋体" w:hAnsi="Times New Roman" w:cs="Times New Roman" w:hint="eastAsia"/>
          <w:b w:val="0"/>
          <w:bCs w:val="0"/>
          <w:kern w:val="2"/>
          <w:sz w:val="36"/>
          <w:szCs w:val="36"/>
        </w:rPr>
        <w:t>2020-2</w:t>
      </w:r>
      <w:r w:rsidR="002A7B2E">
        <w:rPr>
          <w:rFonts w:ascii="Times New Roman" w:eastAsia="宋体" w:hAnsi="Times New Roman" w:cs="Times New Roman" w:hint="eastAsia"/>
          <w:b w:val="0"/>
          <w:bCs w:val="0"/>
          <w:kern w:val="2"/>
          <w:sz w:val="36"/>
          <w:szCs w:val="36"/>
        </w:rPr>
        <w:t>6</w:t>
      </w:r>
      <w:r>
        <w:rPr>
          <w:rFonts w:ascii="Times New Roman" w:eastAsia="宋体" w:hAnsi="Times New Roman" w:cs="Times New Roman" w:hint="eastAsia"/>
          <w:b w:val="0"/>
          <w:bCs w:val="0"/>
          <w:kern w:val="2"/>
          <w:sz w:val="36"/>
          <w:szCs w:val="36"/>
        </w:rPr>
        <w:t>号公告</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我院拟对一次性使用微创腔镜切割吻合器及组件、一次性使用</w:t>
      </w:r>
      <w:proofErr w:type="gramStart"/>
      <w:r>
        <w:rPr>
          <w:rFonts w:ascii="Times New Roman" w:eastAsia="宋体" w:hAnsi="Times New Roman" w:cs="Times New Roman" w:hint="eastAsia"/>
          <w:sz w:val="24"/>
          <w:szCs w:val="24"/>
        </w:rPr>
        <w:t>肛</w:t>
      </w:r>
      <w:proofErr w:type="gramEnd"/>
      <w:r>
        <w:rPr>
          <w:rFonts w:ascii="Times New Roman" w:eastAsia="宋体" w:hAnsi="Times New Roman" w:cs="Times New Roman" w:hint="eastAsia"/>
          <w:sz w:val="24"/>
          <w:szCs w:val="24"/>
        </w:rPr>
        <w:t>肠吻合器及组件和一次性使用</w:t>
      </w:r>
      <w:proofErr w:type="gramStart"/>
      <w:r>
        <w:rPr>
          <w:rFonts w:ascii="Times New Roman" w:eastAsia="宋体" w:hAnsi="Times New Roman" w:cs="Times New Roman" w:hint="eastAsia"/>
          <w:sz w:val="24"/>
          <w:szCs w:val="24"/>
        </w:rPr>
        <w:t>肛肠套扎器进行</w:t>
      </w:r>
      <w:proofErr w:type="gramEnd"/>
      <w:r>
        <w:rPr>
          <w:rFonts w:ascii="Times New Roman" w:eastAsia="宋体" w:hAnsi="Times New Roman" w:cs="Times New Roman" w:hint="eastAsia"/>
          <w:sz w:val="24"/>
          <w:szCs w:val="24"/>
        </w:rPr>
        <w:t>市场调研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采购，现面向社会公示，诚邀符合条件的供应商参加，请于</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11:30</w:t>
      </w:r>
      <w:r>
        <w:rPr>
          <w:rFonts w:ascii="Times New Roman" w:eastAsia="宋体" w:hAnsi="Times New Roman" w:cs="Times New Roman" w:hint="eastAsia"/>
          <w:sz w:val="24"/>
          <w:szCs w:val="24"/>
        </w:rPr>
        <w:t>时之前</w:t>
      </w:r>
      <w:r>
        <w:rPr>
          <w:rFonts w:ascii="Times New Roman" w:eastAsia="宋体" w:hAnsi="Times New Roman" w:cs="Times New Roman" w:hint="eastAsia"/>
          <w:sz w:val="24"/>
          <w:szCs w:val="24"/>
        </w:rPr>
        <w:t>报名，</w:t>
      </w:r>
      <w:r>
        <w:rPr>
          <w:rFonts w:ascii="Times New Roman" w:eastAsia="宋体" w:hAnsi="Times New Roman" w:cs="Times New Roman" w:hint="eastAsia"/>
          <w:sz w:val="24"/>
          <w:szCs w:val="24"/>
        </w:rPr>
        <w:t>样品</w:t>
      </w:r>
      <w:r>
        <w:rPr>
          <w:rFonts w:ascii="Times New Roman" w:eastAsia="宋体" w:hAnsi="Times New Roman" w:cs="Times New Roman" w:hint="eastAsia"/>
          <w:sz w:val="24"/>
          <w:szCs w:val="24"/>
        </w:rPr>
        <w:t>可邮寄或者现场提交，具体开标时间另行通知</w:t>
      </w:r>
      <w:r>
        <w:rPr>
          <w:rFonts w:ascii="Times New Roman" w:eastAsia="宋体" w:hAnsi="Times New Roman" w:cs="Times New Roman" w:hint="eastAsia"/>
          <w:sz w:val="24"/>
          <w:szCs w:val="24"/>
        </w:rPr>
        <w:t>。</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、一次性使用微创腔镜切割吻合器及组件，品牌不限，控制价：</w:t>
      </w:r>
      <w:r>
        <w:rPr>
          <w:rFonts w:ascii="Times New Roman" w:eastAsia="宋体" w:hAnsi="Times New Roman" w:cs="Times New Roman" w:hint="eastAsia"/>
          <w:sz w:val="24"/>
          <w:szCs w:val="24"/>
        </w:rPr>
        <w:t>0.5</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万元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套</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 </w:t>
      </w:r>
      <w:r>
        <w:rPr>
          <w:rFonts w:ascii="Times New Roman" w:eastAsia="宋体" w:hAnsi="Times New Roman" w:cs="Times New Roman" w:hint="eastAsia"/>
          <w:sz w:val="24"/>
          <w:szCs w:val="24"/>
        </w:rPr>
        <w:t>配置要求</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1.1.1 </w:t>
      </w:r>
      <w:r>
        <w:rPr>
          <w:rFonts w:ascii="Times New Roman" w:eastAsia="宋体" w:hAnsi="Times New Roman" w:cs="Times New Roman" w:hint="eastAsia"/>
          <w:sz w:val="24"/>
          <w:szCs w:val="24"/>
        </w:rPr>
        <w:t>组成：主要由套管、</w:t>
      </w:r>
      <w:proofErr w:type="gramStart"/>
      <w:r>
        <w:rPr>
          <w:rFonts w:ascii="Times New Roman" w:eastAsia="宋体" w:hAnsi="Times New Roman" w:cs="Times New Roman" w:hint="eastAsia"/>
          <w:sz w:val="24"/>
          <w:szCs w:val="24"/>
        </w:rPr>
        <w:t>抵钉座</w:t>
      </w:r>
      <w:proofErr w:type="gramEnd"/>
      <w:r>
        <w:rPr>
          <w:rFonts w:ascii="Times New Roman" w:eastAsia="宋体" w:hAnsi="Times New Roman" w:cs="Times New Roman" w:hint="eastAsia"/>
          <w:sz w:val="24"/>
          <w:szCs w:val="24"/>
        </w:rPr>
        <w:t>、切割刀、</w:t>
      </w:r>
      <w:proofErr w:type="gramStart"/>
      <w:r>
        <w:rPr>
          <w:rFonts w:ascii="Times New Roman" w:eastAsia="宋体" w:hAnsi="Times New Roman" w:cs="Times New Roman" w:hint="eastAsia"/>
          <w:sz w:val="24"/>
          <w:szCs w:val="24"/>
        </w:rPr>
        <w:t>钉仓组件</w:t>
      </w:r>
      <w:proofErr w:type="gramEnd"/>
      <w:r>
        <w:rPr>
          <w:rFonts w:ascii="Times New Roman" w:eastAsia="宋体" w:hAnsi="Times New Roman" w:cs="Times New Roman" w:hint="eastAsia"/>
          <w:sz w:val="24"/>
          <w:szCs w:val="24"/>
        </w:rPr>
        <w:t>、固定手柄、击发手柄、吻合器钉、调节外壳等部件组成；</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1.1.2 </w:t>
      </w:r>
      <w:r>
        <w:rPr>
          <w:rFonts w:ascii="Times New Roman" w:eastAsia="宋体" w:hAnsi="Times New Roman" w:cs="Times New Roman" w:hint="eastAsia"/>
          <w:sz w:val="24"/>
          <w:szCs w:val="24"/>
        </w:rPr>
        <w:t>适用范围：适用于在外科手术中进行消化道的组织离断、切除和吻合；</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1.1.3 </w:t>
      </w:r>
      <w:r>
        <w:rPr>
          <w:rFonts w:ascii="Times New Roman" w:eastAsia="宋体" w:hAnsi="Times New Roman" w:cs="Times New Roman" w:hint="eastAsia"/>
          <w:sz w:val="24"/>
          <w:szCs w:val="24"/>
        </w:rPr>
        <w:t>产品特点：切割组织和血管时抓取良好，切割完整，</w:t>
      </w:r>
      <w:r>
        <w:rPr>
          <w:rFonts w:ascii="Times New Roman" w:eastAsia="宋体" w:hAnsi="Times New Roman" w:cs="Times New Roman"/>
          <w:sz w:val="24"/>
          <w:szCs w:val="24"/>
        </w:rPr>
        <w:t>一次性切割刀片，随组件同时更换，刀片始终锋锐，组织切割完整，减少组织损伤</w:t>
      </w:r>
      <w:r>
        <w:rPr>
          <w:rFonts w:ascii="Times New Roman" w:eastAsia="宋体" w:hAnsi="Times New Roman" w:cs="Times New Roman" w:hint="eastAsia"/>
          <w:sz w:val="24"/>
          <w:szCs w:val="24"/>
        </w:rPr>
        <w:t>；渐进式钉仓；</w:t>
      </w:r>
      <w:r>
        <w:rPr>
          <w:rFonts w:ascii="Times New Roman" w:eastAsia="宋体" w:hAnsi="Times New Roman" w:cs="Times New Roman"/>
          <w:sz w:val="24"/>
          <w:szCs w:val="24"/>
        </w:rPr>
        <w:t>无论何种组件，均提供六排钉缝，提高手术的安全性</w:t>
      </w:r>
      <w:r>
        <w:rPr>
          <w:rFonts w:ascii="Times New Roman" w:eastAsia="宋体" w:hAnsi="Times New Roman" w:cs="Times New Roman" w:hint="eastAsia"/>
          <w:sz w:val="24"/>
          <w:szCs w:val="24"/>
        </w:rPr>
        <w:t>；击发</w:t>
      </w:r>
      <w:proofErr w:type="gramStart"/>
      <w:r>
        <w:rPr>
          <w:rFonts w:ascii="Times New Roman" w:eastAsia="宋体" w:hAnsi="Times New Roman" w:cs="Times New Roman" w:hint="eastAsia"/>
          <w:sz w:val="24"/>
          <w:szCs w:val="24"/>
        </w:rPr>
        <w:t>成钉稳定</w:t>
      </w:r>
      <w:proofErr w:type="gramEnd"/>
      <w:r>
        <w:rPr>
          <w:rFonts w:ascii="Times New Roman" w:eastAsia="宋体" w:hAnsi="Times New Roman" w:cs="Times New Roman" w:hint="eastAsia"/>
          <w:sz w:val="24"/>
          <w:szCs w:val="24"/>
        </w:rPr>
        <w:t>可靠；</w:t>
      </w:r>
      <w:r>
        <w:rPr>
          <w:rFonts w:ascii="Times New Roman" w:eastAsia="宋体" w:hAnsi="Times New Roman" w:cs="Times New Roman"/>
          <w:sz w:val="24"/>
          <w:szCs w:val="24"/>
        </w:rPr>
        <w:t>对称</w:t>
      </w:r>
      <w:proofErr w:type="gramStart"/>
      <w:r>
        <w:rPr>
          <w:rFonts w:ascii="Times New Roman" w:eastAsia="宋体" w:hAnsi="Times New Roman" w:cs="Times New Roman"/>
          <w:sz w:val="24"/>
          <w:szCs w:val="24"/>
        </w:rPr>
        <w:t>式人体</w:t>
      </w:r>
      <w:proofErr w:type="gramEnd"/>
      <w:r>
        <w:rPr>
          <w:rFonts w:ascii="Times New Roman" w:eastAsia="宋体" w:hAnsi="Times New Roman" w:cs="Times New Roman"/>
          <w:sz w:val="24"/>
          <w:szCs w:val="24"/>
        </w:rPr>
        <w:t>工程学设计，左右手皆可单独完成手术</w:t>
      </w:r>
      <w:r>
        <w:rPr>
          <w:rFonts w:ascii="Times New Roman" w:eastAsia="宋体" w:hAnsi="Times New Roman" w:cs="Times New Roman" w:hint="eastAsia"/>
          <w:sz w:val="24"/>
          <w:szCs w:val="24"/>
        </w:rPr>
        <w:t>；</w:t>
      </w:r>
      <w:r>
        <w:rPr>
          <w:rFonts w:ascii="Times New Roman" w:eastAsia="宋体" w:hAnsi="Times New Roman" w:cs="Times New Roman"/>
          <w:sz w:val="24"/>
          <w:szCs w:val="24"/>
        </w:rPr>
        <w:t>宽大的组件前段开口，方便组织纳入。纤薄钉</w:t>
      </w:r>
      <w:proofErr w:type="gramStart"/>
      <w:r>
        <w:rPr>
          <w:rFonts w:ascii="Times New Roman" w:eastAsia="宋体" w:hAnsi="Times New Roman" w:cs="Times New Roman"/>
          <w:sz w:val="24"/>
          <w:szCs w:val="24"/>
        </w:rPr>
        <w:t>砧</w:t>
      </w:r>
      <w:proofErr w:type="gramEnd"/>
      <w:r>
        <w:rPr>
          <w:rFonts w:ascii="Times New Roman" w:eastAsia="宋体" w:hAnsi="Times New Roman" w:cs="Times New Roman"/>
          <w:sz w:val="24"/>
          <w:szCs w:val="24"/>
        </w:rPr>
        <w:t>设计，无需分离更大间隙，即可平滑进入，降低</w:t>
      </w:r>
      <w:r>
        <w:rPr>
          <w:rFonts w:ascii="Times New Roman" w:eastAsia="宋体" w:hAnsi="Times New Roman" w:cs="Times New Roman"/>
          <w:sz w:val="24"/>
          <w:szCs w:val="24"/>
        </w:rPr>
        <w:t>组织损伤</w:t>
      </w:r>
      <w:r>
        <w:rPr>
          <w:rFonts w:ascii="Times New Roman" w:eastAsia="宋体" w:hAnsi="Times New Roman" w:cs="Times New Roman" w:hint="eastAsia"/>
          <w:sz w:val="24"/>
          <w:szCs w:val="24"/>
        </w:rPr>
        <w:t>；同一把枪身可配合使用所有型号的组件，同台手术中可更换组件。</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、一次性使用</w:t>
      </w:r>
      <w:proofErr w:type="gramStart"/>
      <w:r>
        <w:rPr>
          <w:rFonts w:ascii="Times New Roman" w:eastAsia="宋体" w:hAnsi="Times New Roman" w:cs="Times New Roman" w:hint="eastAsia"/>
          <w:sz w:val="24"/>
          <w:szCs w:val="24"/>
        </w:rPr>
        <w:t>肛</w:t>
      </w:r>
      <w:proofErr w:type="gramEnd"/>
      <w:r>
        <w:rPr>
          <w:rFonts w:ascii="Times New Roman" w:eastAsia="宋体" w:hAnsi="Times New Roman" w:cs="Times New Roman" w:hint="eastAsia"/>
          <w:sz w:val="24"/>
          <w:szCs w:val="24"/>
        </w:rPr>
        <w:t>肠吻合器及组件，品牌不限，控制价：</w:t>
      </w:r>
      <w:r>
        <w:rPr>
          <w:rFonts w:ascii="Times New Roman" w:eastAsia="宋体" w:hAnsi="Times New Roman" w:cs="Times New Roman"/>
          <w:sz w:val="24"/>
          <w:szCs w:val="24"/>
        </w:rPr>
        <w:t>0.</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6</w:t>
      </w:r>
      <w:r>
        <w:rPr>
          <w:rFonts w:ascii="Times New Roman" w:eastAsia="宋体" w:hAnsi="Times New Roman" w:cs="Times New Roman"/>
          <w:sz w:val="24"/>
          <w:szCs w:val="24"/>
        </w:rPr>
        <w:t>万元</w:t>
      </w:r>
      <w:r>
        <w:rPr>
          <w:rFonts w:ascii="Times New Roman" w:eastAsia="宋体" w:hAnsi="Times New Roman" w:cs="Times New Roman"/>
          <w:sz w:val="24"/>
          <w:szCs w:val="24"/>
        </w:rPr>
        <w:t>/</w:t>
      </w:r>
      <w:r>
        <w:rPr>
          <w:rFonts w:ascii="Times New Roman" w:eastAsia="宋体" w:hAnsi="Times New Roman" w:cs="Times New Roman"/>
          <w:sz w:val="24"/>
          <w:szCs w:val="24"/>
        </w:rPr>
        <w:t>套</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 </w:t>
      </w:r>
      <w:r>
        <w:rPr>
          <w:rFonts w:ascii="Times New Roman" w:eastAsia="宋体" w:hAnsi="Times New Roman" w:cs="Times New Roman" w:hint="eastAsia"/>
          <w:sz w:val="24"/>
          <w:szCs w:val="24"/>
        </w:rPr>
        <w:t>配置要求</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2.1.1 </w:t>
      </w:r>
      <w:r>
        <w:rPr>
          <w:rFonts w:ascii="Times New Roman" w:eastAsia="宋体" w:hAnsi="Times New Roman" w:cs="Times New Roman" w:hint="eastAsia"/>
          <w:sz w:val="24"/>
          <w:szCs w:val="24"/>
        </w:rPr>
        <w:t>组成：主要</w:t>
      </w:r>
      <w:proofErr w:type="gramStart"/>
      <w:r>
        <w:rPr>
          <w:rFonts w:ascii="Times New Roman" w:eastAsia="宋体" w:hAnsi="Times New Roman" w:cs="Times New Roman" w:hint="eastAsia"/>
          <w:sz w:val="24"/>
          <w:szCs w:val="24"/>
        </w:rPr>
        <w:t>由抵钉座</w:t>
      </w:r>
      <w:proofErr w:type="gramEnd"/>
      <w:r>
        <w:rPr>
          <w:rFonts w:ascii="Times New Roman" w:eastAsia="宋体" w:hAnsi="Times New Roman" w:cs="Times New Roman" w:hint="eastAsia"/>
          <w:sz w:val="24"/>
          <w:szCs w:val="24"/>
        </w:rPr>
        <w:t>、钉仓、吻合钉、环切刀、活动手柄、调节螺母及其附件组成。</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2.1.2 </w:t>
      </w:r>
      <w:r>
        <w:rPr>
          <w:rFonts w:ascii="Times New Roman" w:eastAsia="宋体" w:hAnsi="Times New Roman" w:cs="Times New Roman" w:hint="eastAsia"/>
          <w:sz w:val="24"/>
          <w:szCs w:val="24"/>
        </w:rPr>
        <w:t>适用范围：适用于齿状线上粘膜选择性切除</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2.1.3 </w:t>
      </w:r>
      <w:r>
        <w:rPr>
          <w:rFonts w:ascii="Times New Roman" w:eastAsia="宋体" w:hAnsi="Times New Roman" w:cs="Times New Roman" w:hint="eastAsia"/>
          <w:sz w:val="24"/>
          <w:szCs w:val="24"/>
        </w:rPr>
        <w:t>产品特点：</w:t>
      </w:r>
      <w:r>
        <w:rPr>
          <w:rFonts w:ascii="Times New Roman" w:eastAsia="宋体" w:hAnsi="Times New Roman" w:cs="Times New Roman" w:hint="eastAsia"/>
          <w:sz w:val="24"/>
          <w:szCs w:val="24"/>
        </w:rPr>
        <w:t>TST</w:t>
      </w:r>
      <w:r>
        <w:rPr>
          <w:rFonts w:ascii="Times New Roman" w:eastAsia="宋体" w:hAnsi="Times New Roman" w:cs="Times New Roman" w:hint="eastAsia"/>
          <w:sz w:val="24"/>
          <w:szCs w:val="24"/>
        </w:rPr>
        <w:t>吻合器；合理的吻合钉密度，减少术后渗血；</w:t>
      </w:r>
      <w:r>
        <w:rPr>
          <w:rFonts w:ascii="Times New Roman" w:eastAsia="宋体" w:hAnsi="Times New Roman" w:cs="Times New Roman"/>
          <w:sz w:val="24"/>
          <w:szCs w:val="24"/>
        </w:rPr>
        <w:t>进口钛丝，提供较高强度和拉伸度</w:t>
      </w:r>
      <w:r>
        <w:rPr>
          <w:rFonts w:ascii="Times New Roman" w:eastAsia="宋体" w:hAnsi="Times New Roman" w:cs="Times New Roman" w:hint="eastAsia"/>
          <w:sz w:val="24"/>
          <w:szCs w:val="24"/>
        </w:rPr>
        <w:t>；</w:t>
      </w:r>
      <w:r>
        <w:rPr>
          <w:rFonts w:ascii="Times New Roman" w:eastAsia="宋体" w:hAnsi="Times New Roman" w:cs="Times New Roman"/>
          <w:sz w:val="24"/>
          <w:szCs w:val="24"/>
        </w:rPr>
        <w:t>较大</w:t>
      </w:r>
      <w:proofErr w:type="gramStart"/>
      <w:r>
        <w:rPr>
          <w:rFonts w:ascii="Times New Roman" w:eastAsia="宋体" w:hAnsi="Times New Roman" w:cs="Times New Roman"/>
          <w:sz w:val="24"/>
          <w:szCs w:val="24"/>
        </w:rPr>
        <w:t>的钉仓空间</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增加牵拉黏膜的容纳空间</w:t>
      </w:r>
      <w:r>
        <w:rPr>
          <w:rFonts w:ascii="Times New Roman" w:eastAsia="宋体" w:hAnsi="Times New Roman" w:cs="Times New Roman" w:hint="eastAsia"/>
          <w:sz w:val="24"/>
          <w:szCs w:val="24"/>
        </w:rPr>
        <w:t>；</w:t>
      </w:r>
      <w:r>
        <w:rPr>
          <w:rFonts w:ascii="Times New Roman" w:eastAsia="宋体" w:hAnsi="Times New Roman" w:cs="Times New Roman"/>
          <w:sz w:val="24"/>
          <w:szCs w:val="24"/>
        </w:rPr>
        <w:t>根据黏膜脱垂的实际情况，可调节切除厚度</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设有较小吻合间隙，避免过度压迫造成组</w:t>
      </w:r>
      <w:r>
        <w:rPr>
          <w:rFonts w:ascii="Times New Roman" w:eastAsia="宋体" w:hAnsi="Times New Roman" w:cs="Times New Roman"/>
          <w:sz w:val="24"/>
          <w:szCs w:val="24"/>
        </w:rPr>
        <w:t>织损伤</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两种调节螺母的旋转手感不同，为使用者提供不同的选择</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可保留正常的肛垫及粘膜桥，维护肛门的收缩功能，可有效预防术后吻合口狭</w:t>
      </w:r>
      <w:r>
        <w:rPr>
          <w:rFonts w:ascii="Times New Roman" w:eastAsia="宋体" w:hAnsi="Times New Roman" w:cs="Times New Roman" w:hint="eastAsia"/>
          <w:sz w:val="24"/>
          <w:szCs w:val="24"/>
        </w:rPr>
        <w:t>窄。</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、一次性使用肛肠套扎器，品牌不限，控制价：</w:t>
      </w:r>
      <w:r>
        <w:rPr>
          <w:rFonts w:ascii="Times New Roman" w:eastAsia="宋体" w:hAnsi="Times New Roman" w:cs="Times New Roman"/>
          <w:sz w:val="24"/>
          <w:szCs w:val="24"/>
        </w:rPr>
        <w:t>0.</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5</w:t>
      </w:r>
      <w:r>
        <w:rPr>
          <w:rFonts w:ascii="Times New Roman" w:eastAsia="宋体" w:hAnsi="Times New Roman" w:cs="Times New Roman"/>
          <w:sz w:val="24"/>
          <w:szCs w:val="24"/>
        </w:rPr>
        <w:t>万元</w:t>
      </w:r>
      <w:r>
        <w:rPr>
          <w:rFonts w:ascii="Times New Roman" w:eastAsia="宋体" w:hAnsi="Times New Roman" w:cs="Times New Roman"/>
          <w:sz w:val="24"/>
          <w:szCs w:val="24"/>
        </w:rPr>
        <w:t>/</w:t>
      </w:r>
      <w:r>
        <w:rPr>
          <w:rFonts w:ascii="Times New Roman" w:eastAsia="宋体" w:hAnsi="Times New Roman" w:cs="Times New Roman"/>
          <w:sz w:val="24"/>
          <w:szCs w:val="24"/>
        </w:rPr>
        <w:t>套</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3.1 </w:t>
      </w:r>
      <w:r>
        <w:rPr>
          <w:rFonts w:ascii="Times New Roman" w:eastAsia="宋体" w:hAnsi="Times New Roman" w:cs="Times New Roman" w:hint="eastAsia"/>
          <w:sz w:val="24"/>
          <w:szCs w:val="24"/>
        </w:rPr>
        <w:t>配置要求</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3.1.1 </w:t>
      </w:r>
      <w:r>
        <w:rPr>
          <w:rFonts w:ascii="Times New Roman" w:eastAsia="宋体" w:hAnsi="Times New Roman" w:cs="Times New Roman" w:hint="eastAsia"/>
          <w:sz w:val="24"/>
          <w:szCs w:val="24"/>
        </w:rPr>
        <w:t>适用范围：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°内痔的套扎术</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3.1.2 </w:t>
      </w:r>
      <w:r>
        <w:rPr>
          <w:rFonts w:ascii="Times New Roman" w:eastAsia="宋体" w:hAnsi="Times New Roman" w:cs="Times New Roman" w:hint="eastAsia"/>
          <w:sz w:val="24"/>
          <w:szCs w:val="24"/>
        </w:rPr>
        <w:t>产品特点：自动负压型弹力线，符合国家安全性能标准，对人体无毒、无副作用；胶圈或弹力线弹性有效，套扎痛苦轻微，并发症罕见，术后无瘢痕；带侧卧位和截石位专用肛门镜。</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二、供应商应具备的条件及需要递交的资料</w:t>
      </w:r>
    </w:p>
    <w:p w:rsidR="00825353" w:rsidRDefault="00012648">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（一）供应商应具备的条件</w:t>
      </w:r>
    </w:p>
    <w:p w:rsidR="00825353" w:rsidRDefault="00012648">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、具有独立履行民事责任的主体资格；</w:t>
      </w:r>
    </w:p>
    <w:p w:rsidR="00825353" w:rsidRDefault="00012648">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、遵守国家法律法规，具有良好的信誉和诚实的商业道德；</w:t>
      </w:r>
    </w:p>
    <w:p w:rsidR="00825353" w:rsidRDefault="00012648">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、具有履行合同的能力；</w:t>
      </w:r>
    </w:p>
    <w:p w:rsidR="00825353" w:rsidRDefault="00012648">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、所供产品符合国家、行业标准；</w:t>
      </w:r>
    </w:p>
    <w:p w:rsidR="00825353" w:rsidRDefault="00012648">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（二）供应商需现场递交的资料</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、报名函（模板见附件一）</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、法定代表人授权委托书（模板见附件二）</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、产品报价</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模板见附件三</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及佐证材料</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、资质证明文件：按生产厂家及各级代理商资质证件和各公司层级授权委托书、产品资质证件的顺序，明确体现证件齐全及各层级授权关系，包括：营业执照、生产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经营许可证、税务登记证、组织机构代码证、推荐产品医疗器械注册证</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备案信息、彩页、产品使用说明书等。</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4.1 </w:t>
      </w:r>
      <w:r>
        <w:rPr>
          <w:rFonts w:ascii="Times New Roman" w:eastAsia="宋体" w:hAnsi="Times New Roman" w:cs="Times New Roman" w:hint="eastAsia"/>
          <w:sz w:val="24"/>
          <w:szCs w:val="24"/>
        </w:rPr>
        <w:t>生产厂家资质及授权；</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4.2 </w:t>
      </w:r>
      <w:r>
        <w:rPr>
          <w:rFonts w:ascii="Times New Roman" w:eastAsia="宋体" w:hAnsi="Times New Roman" w:cs="Times New Roman" w:hint="eastAsia"/>
          <w:sz w:val="24"/>
          <w:szCs w:val="24"/>
        </w:rPr>
        <w:t>各级代理商资质及授权；</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4.3  </w:t>
      </w:r>
      <w:r>
        <w:rPr>
          <w:rFonts w:ascii="Times New Roman" w:eastAsia="宋体" w:hAnsi="Times New Roman" w:cs="Times New Roman" w:hint="eastAsia"/>
          <w:sz w:val="24"/>
          <w:szCs w:val="24"/>
        </w:rPr>
        <w:t>产品资质及彩页等。</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、提交的所有资料须合法、真实、有效、清晰，并加盖鲜章，按以上顺序编订成册（一正一副共二份），并在首页编制目录，资料的规范完整装订作为比选的评分依据，配置要求的响应与否资料</w:t>
      </w:r>
      <w:r>
        <w:rPr>
          <w:rFonts w:ascii="Times New Roman" w:eastAsia="宋体" w:hAnsi="Times New Roman" w:cs="Times New Roman" w:hint="eastAsia"/>
          <w:sz w:val="24"/>
          <w:szCs w:val="24"/>
        </w:rPr>
        <w:t>中应明确，反之视为无效文件，须与现场交流实际参数应一致；高于控制价的报价为无效报价。</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、提交资料须注明项目名称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公司名称</w:t>
      </w:r>
      <w:r>
        <w:rPr>
          <w:rFonts w:ascii="Times New Roman" w:eastAsia="宋体" w:hAnsi="Times New Roman" w:cs="Times New Roman" w:hint="eastAsia"/>
          <w:sz w:val="24"/>
          <w:szCs w:val="24"/>
        </w:rPr>
        <w:t>、联系人及电话号码</w:t>
      </w:r>
      <w:r>
        <w:rPr>
          <w:rFonts w:ascii="Times New Roman" w:eastAsia="宋体" w:hAnsi="Times New Roman" w:cs="Times New Roman" w:hint="eastAsia"/>
          <w:sz w:val="24"/>
          <w:szCs w:val="24"/>
        </w:rPr>
        <w:t>并</w:t>
      </w:r>
      <w:proofErr w:type="gramStart"/>
      <w:r>
        <w:rPr>
          <w:rFonts w:ascii="Times New Roman" w:eastAsia="宋体" w:hAnsi="Times New Roman" w:cs="Times New Roman" w:hint="eastAsia"/>
          <w:sz w:val="24"/>
          <w:szCs w:val="24"/>
        </w:rPr>
        <w:t>加盖鲜章后</w:t>
      </w:r>
      <w:proofErr w:type="gramEnd"/>
      <w:r>
        <w:rPr>
          <w:rFonts w:ascii="Times New Roman" w:eastAsia="宋体" w:hAnsi="Times New Roman" w:cs="Times New Roman" w:hint="eastAsia"/>
          <w:sz w:val="24"/>
          <w:szCs w:val="24"/>
        </w:rPr>
        <w:t>现场提交。</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三、届时医院采购小组现场和供应商代表对所携样品交流，听取产品使用介绍和实际操作后，采取综合评分法确定供应商；</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评分办法：价格</w:t>
      </w:r>
      <w:r>
        <w:rPr>
          <w:rFonts w:ascii="Times New Roman" w:eastAsia="宋体" w:hAnsi="Times New Roman" w:cs="Times New Roman" w:hint="eastAsia"/>
          <w:sz w:val="24"/>
          <w:szCs w:val="24"/>
        </w:rPr>
        <w:t>35</w:t>
      </w:r>
      <w:r>
        <w:rPr>
          <w:rFonts w:ascii="Times New Roman" w:eastAsia="宋体" w:hAnsi="Times New Roman" w:cs="Times New Roman"/>
          <w:sz w:val="24"/>
          <w:szCs w:val="24"/>
        </w:rPr>
        <w:t>%</w:t>
      </w:r>
      <w:r>
        <w:rPr>
          <w:rFonts w:ascii="Times New Roman" w:eastAsia="宋体" w:hAnsi="Times New Roman" w:cs="Times New Roman"/>
          <w:sz w:val="24"/>
          <w:szCs w:val="24"/>
        </w:rPr>
        <w:t>、参数</w:t>
      </w:r>
      <w:r>
        <w:rPr>
          <w:rFonts w:ascii="Times New Roman" w:eastAsia="宋体" w:hAnsi="Times New Roman" w:cs="Times New Roman" w:hint="eastAsia"/>
          <w:sz w:val="24"/>
          <w:szCs w:val="24"/>
        </w:rPr>
        <w:t>50</w:t>
      </w:r>
      <w:r>
        <w:rPr>
          <w:rFonts w:ascii="Times New Roman" w:eastAsia="宋体" w:hAnsi="Times New Roman" w:cs="Times New Roman"/>
          <w:sz w:val="24"/>
          <w:szCs w:val="24"/>
        </w:rPr>
        <w:t>%</w:t>
      </w:r>
      <w:r>
        <w:rPr>
          <w:rFonts w:ascii="Times New Roman" w:eastAsia="宋体" w:hAnsi="Times New Roman" w:cs="Times New Roman"/>
          <w:sz w:val="24"/>
          <w:szCs w:val="24"/>
        </w:rPr>
        <w:t>、售后服务</w:t>
      </w:r>
      <w:r>
        <w:rPr>
          <w:rFonts w:ascii="Times New Roman" w:eastAsia="宋体" w:hAnsi="Times New Roman" w:cs="Times New Roman" w:hint="eastAsia"/>
          <w:sz w:val="24"/>
          <w:szCs w:val="24"/>
        </w:rPr>
        <w:t>8</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市场占有率</w:t>
      </w:r>
      <w:r>
        <w:rPr>
          <w:rFonts w:ascii="Times New Roman" w:eastAsia="宋体" w:hAnsi="Times New Roman" w:cs="Times New Roman"/>
          <w:sz w:val="24"/>
          <w:szCs w:val="24"/>
        </w:rPr>
        <w:t>5%</w:t>
      </w:r>
      <w:r>
        <w:rPr>
          <w:rFonts w:ascii="Times New Roman" w:eastAsia="宋体" w:hAnsi="Times New Roman" w:cs="Times New Roman" w:hint="eastAsia"/>
          <w:sz w:val="24"/>
          <w:szCs w:val="24"/>
        </w:rPr>
        <w:t>、资质文件</w:t>
      </w:r>
      <w:r>
        <w:rPr>
          <w:rFonts w:ascii="Times New Roman" w:eastAsia="宋体" w:hAnsi="Times New Roman" w:cs="Times New Roman"/>
          <w:sz w:val="24"/>
          <w:szCs w:val="24"/>
        </w:rPr>
        <w:t>规范性</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四、联系方式及地址</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联系人：陈老师，电话：</w:t>
      </w:r>
      <w:r>
        <w:rPr>
          <w:rFonts w:ascii="Times New Roman" w:eastAsia="宋体" w:hAnsi="Times New Roman" w:cs="Times New Roman" w:hint="eastAsia"/>
          <w:sz w:val="24"/>
          <w:szCs w:val="24"/>
        </w:rPr>
        <w:t>0813-</w:t>
      </w:r>
      <w:r>
        <w:rPr>
          <w:rFonts w:ascii="Times New Roman" w:eastAsia="宋体" w:hAnsi="Times New Roman" w:cs="Times New Roman"/>
          <w:sz w:val="24"/>
          <w:szCs w:val="24"/>
        </w:rPr>
        <w:t>7563580</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联系地址：四川省富顺县富</w:t>
      </w:r>
      <w:proofErr w:type="gramStart"/>
      <w:r>
        <w:rPr>
          <w:rFonts w:ascii="Times New Roman" w:eastAsia="宋体" w:hAnsi="Times New Roman" w:cs="Times New Roman" w:hint="eastAsia"/>
          <w:sz w:val="24"/>
          <w:szCs w:val="24"/>
        </w:rPr>
        <w:t>世</w:t>
      </w:r>
      <w:proofErr w:type="gramEnd"/>
      <w:r>
        <w:rPr>
          <w:rFonts w:ascii="Times New Roman" w:eastAsia="宋体" w:hAnsi="Times New Roman" w:cs="Times New Roman" w:hint="eastAsia"/>
          <w:sz w:val="24"/>
          <w:szCs w:val="24"/>
        </w:rPr>
        <w:t>镇吉祥路</w:t>
      </w:r>
      <w:r>
        <w:rPr>
          <w:rFonts w:ascii="Times New Roman" w:eastAsia="宋体" w:hAnsi="Times New Roman" w:cs="Times New Roman" w:hint="eastAsia"/>
          <w:sz w:val="24"/>
          <w:szCs w:val="24"/>
        </w:rPr>
        <w:t>4</w:t>
      </w:r>
      <w:r>
        <w:rPr>
          <w:rFonts w:ascii="Times New Roman" w:eastAsia="宋体" w:hAnsi="Times New Roman" w:cs="Times New Roman"/>
          <w:sz w:val="24"/>
          <w:szCs w:val="24"/>
        </w:rPr>
        <w:t>90</w:t>
      </w:r>
      <w:r>
        <w:rPr>
          <w:rFonts w:ascii="Times New Roman" w:eastAsia="宋体" w:hAnsi="Times New Roman" w:cs="Times New Roman" w:hint="eastAsia"/>
          <w:sz w:val="24"/>
          <w:szCs w:val="24"/>
        </w:rPr>
        <w:t>号</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如有其他疑问，请及时联系。</w:t>
      </w:r>
    </w:p>
    <w:p w:rsidR="00825353" w:rsidRDefault="00012648">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825353" w:rsidRDefault="00012648">
      <w:pPr>
        <w:widowControl/>
        <w:shd w:val="clear" w:color="auto" w:fill="FFFFFF"/>
        <w:spacing w:line="315" w:lineRule="atLeast"/>
        <w:ind w:left="689" w:firstLine="5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825353" w:rsidRDefault="00012648">
      <w:pPr>
        <w:widowControl/>
        <w:shd w:val="clear" w:color="auto" w:fill="FFFFFF"/>
        <w:spacing w:line="315" w:lineRule="atLeast"/>
        <w:ind w:left="269"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富顺县人民医院器械科</w:t>
      </w:r>
    </w:p>
    <w:p w:rsidR="00825353" w:rsidRDefault="00012648">
      <w:pPr>
        <w:widowControl/>
        <w:shd w:val="clear" w:color="auto" w:fill="FFFFFF"/>
        <w:spacing w:line="315" w:lineRule="atLeast"/>
        <w:ind w:left="269" w:right="270"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BD5D47">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sidR="00BD5D47">
        <w:rPr>
          <w:rFonts w:ascii="Times New Roman" w:eastAsia="宋体" w:hAnsi="Times New Roman" w:cs="Times New Roman" w:hint="eastAsia"/>
          <w:sz w:val="24"/>
          <w:szCs w:val="24"/>
        </w:rPr>
        <w:t>11</w:t>
      </w:r>
      <w:bookmarkStart w:id="0" w:name="_GoBack"/>
      <w:bookmarkEnd w:id="0"/>
      <w:r>
        <w:rPr>
          <w:rFonts w:ascii="Times New Roman" w:eastAsia="宋体" w:hAnsi="Times New Roman" w:cs="Times New Roman" w:hint="eastAsia"/>
          <w:sz w:val="24"/>
          <w:szCs w:val="24"/>
        </w:rPr>
        <w:t>日</w:t>
      </w:r>
    </w:p>
    <w:p w:rsidR="00825353" w:rsidRDefault="00825353">
      <w:pPr>
        <w:rPr>
          <w:rFonts w:ascii="Times New Roman" w:eastAsia="宋体" w:hAnsi="Times New Roman" w:cs="Times New Roman"/>
          <w:sz w:val="24"/>
          <w:szCs w:val="24"/>
        </w:rPr>
      </w:pPr>
    </w:p>
    <w:p w:rsidR="00825353" w:rsidRDefault="00825353">
      <w:pPr>
        <w:rPr>
          <w:rFonts w:ascii="Times New Roman" w:eastAsia="宋体" w:hAnsi="Times New Roman" w:cs="Times New Roman"/>
          <w:sz w:val="24"/>
          <w:szCs w:val="24"/>
        </w:rPr>
      </w:pPr>
    </w:p>
    <w:p w:rsidR="00825353" w:rsidRDefault="00825353">
      <w:pPr>
        <w:rPr>
          <w:rFonts w:ascii="Times New Roman" w:eastAsia="宋体" w:hAnsi="Times New Roman" w:cs="Times New Roman"/>
          <w:sz w:val="24"/>
          <w:szCs w:val="24"/>
        </w:rPr>
      </w:pPr>
    </w:p>
    <w:p w:rsidR="00825353" w:rsidRDefault="00825353">
      <w:pPr>
        <w:rPr>
          <w:rFonts w:ascii="Times New Roman" w:eastAsia="宋体" w:hAnsi="Times New Roman" w:cs="Times New Roman"/>
          <w:sz w:val="24"/>
          <w:szCs w:val="24"/>
        </w:rPr>
      </w:pPr>
    </w:p>
    <w:p w:rsidR="00825353" w:rsidRDefault="00825353">
      <w:pPr>
        <w:pStyle w:val="a3"/>
        <w:spacing w:after="0"/>
        <w:rPr>
          <w:rFonts w:ascii="黑体" w:eastAsia="黑体"/>
        </w:rPr>
      </w:pPr>
    </w:p>
    <w:p w:rsidR="00825353" w:rsidRDefault="00825353">
      <w:pPr>
        <w:pStyle w:val="a3"/>
        <w:spacing w:after="0"/>
        <w:rPr>
          <w:rFonts w:ascii="黑体" w:eastAsia="黑体"/>
          <w:sz w:val="28"/>
          <w:szCs w:val="28"/>
        </w:rPr>
      </w:pPr>
    </w:p>
    <w:p w:rsidR="00825353" w:rsidRDefault="00825353">
      <w:pPr>
        <w:pStyle w:val="a3"/>
        <w:spacing w:after="0"/>
        <w:rPr>
          <w:rFonts w:ascii="黑体" w:eastAsia="黑体"/>
          <w:sz w:val="28"/>
          <w:szCs w:val="28"/>
        </w:rPr>
      </w:pPr>
    </w:p>
    <w:p w:rsidR="00825353" w:rsidRDefault="00825353">
      <w:pPr>
        <w:pStyle w:val="a3"/>
        <w:spacing w:after="0"/>
        <w:rPr>
          <w:rFonts w:ascii="黑体" w:eastAsia="黑体"/>
          <w:sz w:val="28"/>
          <w:szCs w:val="28"/>
        </w:rPr>
      </w:pPr>
    </w:p>
    <w:p w:rsidR="00825353" w:rsidRDefault="00825353">
      <w:pPr>
        <w:pStyle w:val="a3"/>
        <w:spacing w:after="0"/>
        <w:rPr>
          <w:rFonts w:ascii="黑体" w:eastAsia="黑体"/>
          <w:sz w:val="28"/>
          <w:szCs w:val="28"/>
        </w:rPr>
      </w:pPr>
    </w:p>
    <w:p w:rsidR="00825353" w:rsidRDefault="00825353">
      <w:pPr>
        <w:pStyle w:val="a3"/>
        <w:spacing w:after="0"/>
        <w:rPr>
          <w:rFonts w:ascii="黑体" w:eastAsia="黑体"/>
          <w:sz w:val="28"/>
          <w:szCs w:val="28"/>
        </w:rPr>
      </w:pPr>
    </w:p>
    <w:p w:rsidR="00825353" w:rsidRDefault="00825353">
      <w:pPr>
        <w:pStyle w:val="a3"/>
        <w:spacing w:after="0"/>
        <w:rPr>
          <w:rFonts w:ascii="黑体" w:eastAsia="黑体"/>
          <w:sz w:val="28"/>
          <w:szCs w:val="28"/>
        </w:rPr>
      </w:pPr>
    </w:p>
    <w:p w:rsidR="00825353" w:rsidRDefault="00825353">
      <w:pPr>
        <w:pStyle w:val="a3"/>
        <w:spacing w:after="0"/>
        <w:rPr>
          <w:rFonts w:ascii="黑体" w:eastAsia="黑体"/>
          <w:sz w:val="28"/>
          <w:szCs w:val="28"/>
        </w:rPr>
      </w:pPr>
    </w:p>
    <w:p w:rsidR="00825353" w:rsidRDefault="00012648">
      <w:pPr>
        <w:pStyle w:val="a3"/>
        <w:spacing w:after="0"/>
        <w:rPr>
          <w:rFonts w:ascii="黑体" w:eastAsia="黑体"/>
        </w:rPr>
      </w:pPr>
      <w:r>
        <w:rPr>
          <w:rFonts w:ascii="黑体" w:eastAsia="黑体" w:hint="eastAsia"/>
          <w:sz w:val="28"/>
          <w:szCs w:val="28"/>
        </w:rPr>
        <w:t>附件一</w:t>
      </w:r>
      <w:r>
        <w:rPr>
          <w:rFonts w:ascii="黑体" w:eastAsia="黑体" w:hint="eastAsia"/>
        </w:rPr>
        <w:t>:</w:t>
      </w:r>
    </w:p>
    <w:p w:rsidR="00825353" w:rsidRDefault="00825353">
      <w:pPr>
        <w:pStyle w:val="a3"/>
        <w:spacing w:after="0"/>
        <w:rPr>
          <w:rFonts w:ascii="黑体" w:eastAsia="黑体"/>
        </w:rPr>
      </w:pPr>
    </w:p>
    <w:p w:rsidR="00825353" w:rsidRDefault="00012648">
      <w:pPr>
        <w:pStyle w:val="a3"/>
        <w:spacing w:after="0" w:line="460" w:lineRule="exact"/>
        <w:jc w:val="center"/>
        <w:rPr>
          <w:rFonts w:ascii="宋体" w:hAnsi="宋体"/>
          <w:b/>
          <w:sz w:val="32"/>
        </w:rPr>
      </w:pPr>
      <w:r>
        <w:rPr>
          <w:rFonts w:ascii="宋体" w:hAnsi="宋体" w:hint="eastAsia"/>
          <w:b/>
          <w:sz w:val="32"/>
        </w:rPr>
        <w:t>报</w:t>
      </w:r>
      <w:r>
        <w:rPr>
          <w:rFonts w:ascii="宋体" w:hAnsi="宋体" w:hint="eastAsia"/>
          <w:b/>
          <w:sz w:val="32"/>
        </w:rPr>
        <w:t xml:space="preserve">   </w:t>
      </w:r>
      <w:r>
        <w:rPr>
          <w:rFonts w:ascii="宋体" w:hAnsi="宋体" w:hint="eastAsia"/>
          <w:b/>
          <w:sz w:val="32"/>
        </w:rPr>
        <w:t>名</w:t>
      </w:r>
      <w:r>
        <w:rPr>
          <w:rFonts w:ascii="宋体" w:hAnsi="宋体"/>
          <w:b/>
          <w:sz w:val="32"/>
        </w:rPr>
        <w:t xml:space="preserve">   </w:t>
      </w:r>
      <w:r>
        <w:rPr>
          <w:rFonts w:ascii="宋体" w:hAnsi="宋体" w:hint="eastAsia"/>
          <w:b/>
          <w:sz w:val="32"/>
        </w:rPr>
        <w:t>函</w:t>
      </w:r>
    </w:p>
    <w:p w:rsidR="00825353" w:rsidRDefault="00012648">
      <w:pPr>
        <w:pStyle w:val="a3"/>
        <w:spacing w:after="0" w:line="460" w:lineRule="exact"/>
        <w:rPr>
          <w:sz w:val="18"/>
        </w:rPr>
      </w:pPr>
      <w:r>
        <w:rPr>
          <w:rFonts w:hint="eastAsia"/>
          <w:sz w:val="24"/>
        </w:rPr>
        <w:t>富顺县人民医院：</w:t>
      </w:r>
    </w:p>
    <w:p w:rsidR="00825353" w:rsidRDefault="00012648">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825353" w:rsidRDefault="00012648">
      <w:pPr>
        <w:pStyle w:val="a3"/>
        <w:spacing w:after="0" w:line="480" w:lineRule="exact"/>
        <w:ind w:left="-2" w:firstLine="480"/>
        <w:rPr>
          <w:sz w:val="24"/>
        </w:rPr>
      </w:pPr>
      <w:r>
        <w:rPr>
          <w:sz w:val="24"/>
        </w:rPr>
        <w:t>1</w:t>
      </w:r>
      <w:r>
        <w:rPr>
          <w:rFonts w:hint="eastAsia"/>
          <w:sz w:val="24"/>
        </w:rPr>
        <w:t>、我方提交的所有报名资料真实合法有效。</w:t>
      </w:r>
    </w:p>
    <w:p w:rsidR="00825353" w:rsidRDefault="00012648">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825353" w:rsidRDefault="00012648">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825353" w:rsidRDefault="00012648">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825353" w:rsidRDefault="00012648">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825353" w:rsidRDefault="00825353">
      <w:pPr>
        <w:pStyle w:val="a3"/>
        <w:spacing w:after="0" w:line="480" w:lineRule="exact"/>
        <w:ind w:left="-2" w:firstLine="480"/>
        <w:rPr>
          <w:sz w:val="24"/>
        </w:rPr>
      </w:pPr>
    </w:p>
    <w:p w:rsidR="00825353" w:rsidRDefault="00012648">
      <w:pPr>
        <w:pStyle w:val="a3"/>
        <w:spacing w:after="0" w:line="460" w:lineRule="exact"/>
        <w:ind w:left="571" w:hanging="571"/>
        <w:rPr>
          <w:sz w:val="24"/>
        </w:rPr>
      </w:pPr>
      <w:r>
        <w:rPr>
          <w:rFonts w:hint="eastAsia"/>
          <w:sz w:val="24"/>
        </w:rPr>
        <w:t>报名人代表姓名、职务：</w:t>
      </w:r>
    </w:p>
    <w:p w:rsidR="00825353" w:rsidRDefault="00012648">
      <w:pPr>
        <w:pStyle w:val="a3"/>
        <w:spacing w:after="0" w:line="460" w:lineRule="exact"/>
        <w:rPr>
          <w:sz w:val="24"/>
        </w:rPr>
      </w:pPr>
      <w:r>
        <w:rPr>
          <w:rFonts w:hint="eastAsia"/>
          <w:sz w:val="24"/>
        </w:rPr>
        <w:t>报名人单位全称（公章）</w:t>
      </w:r>
    </w:p>
    <w:p w:rsidR="00825353" w:rsidRDefault="00012648">
      <w:pPr>
        <w:pStyle w:val="a3"/>
        <w:spacing w:after="0" w:line="460" w:lineRule="exact"/>
        <w:rPr>
          <w:sz w:val="24"/>
        </w:rPr>
      </w:pPr>
      <w:r>
        <w:rPr>
          <w:rFonts w:hint="eastAsia"/>
          <w:sz w:val="24"/>
        </w:rPr>
        <w:t>报名人代表签字：</w:t>
      </w:r>
    </w:p>
    <w:p w:rsidR="00825353" w:rsidRDefault="00012648">
      <w:pPr>
        <w:pStyle w:val="a3"/>
        <w:spacing w:after="0" w:line="460" w:lineRule="exact"/>
        <w:rPr>
          <w:sz w:val="24"/>
        </w:rPr>
      </w:pPr>
      <w:r>
        <w:rPr>
          <w:rFonts w:hint="eastAsia"/>
          <w:sz w:val="24"/>
        </w:rPr>
        <w:t>地</w:t>
      </w:r>
      <w:r>
        <w:rPr>
          <w:sz w:val="24"/>
        </w:rPr>
        <w:t xml:space="preserve">    </w:t>
      </w:r>
      <w:r>
        <w:rPr>
          <w:rFonts w:hint="eastAsia"/>
          <w:sz w:val="24"/>
        </w:rPr>
        <w:t>址：</w:t>
      </w:r>
    </w:p>
    <w:p w:rsidR="00825353" w:rsidRDefault="00012648">
      <w:pPr>
        <w:pStyle w:val="a3"/>
        <w:spacing w:after="0" w:line="460" w:lineRule="exact"/>
        <w:rPr>
          <w:sz w:val="24"/>
        </w:rPr>
      </w:pPr>
      <w:r>
        <w:rPr>
          <w:rFonts w:hint="eastAsia"/>
          <w:sz w:val="24"/>
        </w:rPr>
        <w:t>电</w:t>
      </w:r>
      <w:r>
        <w:rPr>
          <w:sz w:val="24"/>
        </w:rPr>
        <w:t xml:space="preserve">    </w:t>
      </w:r>
      <w:r>
        <w:rPr>
          <w:rFonts w:hint="eastAsia"/>
          <w:sz w:val="24"/>
        </w:rPr>
        <w:t>话：</w:t>
      </w:r>
    </w:p>
    <w:p w:rsidR="00825353" w:rsidRDefault="00012648">
      <w:pPr>
        <w:pStyle w:val="a3"/>
        <w:spacing w:after="0" w:line="460" w:lineRule="exact"/>
        <w:rPr>
          <w:sz w:val="24"/>
        </w:rPr>
      </w:pPr>
      <w:r>
        <w:rPr>
          <w:rFonts w:hint="eastAsia"/>
          <w:sz w:val="24"/>
        </w:rPr>
        <w:t>QQ</w:t>
      </w:r>
      <w:r>
        <w:rPr>
          <w:rFonts w:hint="eastAsia"/>
          <w:sz w:val="24"/>
        </w:rPr>
        <w:t>邮箱：</w:t>
      </w:r>
    </w:p>
    <w:p w:rsidR="00825353" w:rsidRDefault="00012648">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825353">
      <w:pPr>
        <w:pStyle w:val="a3"/>
        <w:spacing w:after="0"/>
        <w:rPr>
          <w:rFonts w:eastAsia="黑体"/>
        </w:rPr>
      </w:pPr>
    </w:p>
    <w:p w:rsidR="00825353" w:rsidRDefault="00012648">
      <w:pPr>
        <w:pStyle w:val="a3"/>
        <w:spacing w:after="0"/>
        <w:rPr>
          <w:rFonts w:eastAsia="黑体"/>
        </w:rPr>
      </w:pPr>
      <w:r>
        <w:rPr>
          <w:rFonts w:eastAsia="黑体" w:hint="eastAsia"/>
          <w:sz w:val="28"/>
          <w:szCs w:val="36"/>
        </w:rPr>
        <w:t>附件二</w:t>
      </w:r>
      <w:r>
        <w:rPr>
          <w:rFonts w:eastAsia="黑体" w:hint="eastAsia"/>
        </w:rPr>
        <w:t>：</w:t>
      </w:r>
    </w:p>
    <w:p w:rsidR="00825353" w:rsidRDefault="00825353">
      <w:pPr>
        <w:pStyle w:val="a3"/>
        <w:spacing w:after="0"/>
        <w:rPr>
          <w:rFonts w:eastAsia="黑体"/>
        </w:rPr>
      </w:pPr>
    </w:p>
    <w:p w:rsidR="00825353" w:rsidRDefault="00012648">
      <w:pPr>
        <w:pStyle w:val="a3"/>
        <w:spacing w:after="0" w:line="460" w:lineRule="exact"/>
        <w:jc w:val="center"/>
        <w:rPr>
          <w:rFonts w:ascii="宋体" w:hAnsi="宋体"/>
          <w:b/>
          <w:sz w:val="32"/>
        </w:rPr>
      </w:pPr>
      <w:r>
        <w:rPr>
          <w:rFonts w:ascii="宋体" w:hAnsi="宋体" w:hint="eastAsia"/>
          <w:b/>
          <w:sz w:val="32"/>
        </w:rPr>
        <w:t>法定代表人授权委托书</w:t>
      </w:r>
    </w:p>
    <w:p w:rsidR="00825353" w:rsidRDefault="00825353">
      <w:pPr>
        <w:pStyle w:val="a3"/>
        <w:spacing w:after="0" w:line="460" w:lineRule="exact"/>
        <w:jc w:val="center"/>
        <w:rPr>
          <w:b/>
          <w:sz w:val="32"/>
        </w:rPr>
      </w:pPr>
    </w:p>
    <w:p w:rsidR="00825353" w:rsidRDefault="00012648">
      <w:pPr>
        <w:pStyle w:val="a3"/>
        <w:spacing w:after="0" w:line="460" w:lineRule="exact"/>
        <w:rPr>
          <w:sz w:val="24"/>
        </w:rPr>
      </w:pPr>
      <w:r>
        <w:rPr>
          <w:rFonts w:hint="eastAsia"/>
          <w:sz w:val="24"/>
        </w:rPr>
        <w:t>富顺县人民医院：</w:t>
      </w:r>
    </w:p>
    <w:p w:rsidR="00825353" w:rsidRDefault="00825353">
      <w:pPr>
        <w:pStyle w:val="a3"/>
        <w:spacing w:after="0" w:line="460" w:lineRule="exact"/>
        <w:rPr>
          <w:sz w:val="24"/>
        </w:rPr>
      </w:pPr>
    </w:p>
    <w:p w:rsidR="00825353" w:rsidRDefault="00012648">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825353" w:rsidRDefault="00825353">
      <w:pPr>
        <w:pStyle w:val="a3"/>
        <w:spacing w:after="0" w:line="460" w:lineRule="exact"/>
        <w:rPr>
          <w:sz w:val="24"/>
        </w:rPr>
      </w:pPr>
    </w:p>
    <w:p w:rsidR="00825353" w:rsidRDefault="00825353">
      <w:pPr>
        <w:pStyle w:val="a3"/>
        <w:spacing w:after="0" w:line="460" w:lineRule="exact"/>
        <w:rPr>
          <w:sz w:val="24"/>
        </w:rPr>
      </w:pPr>
    </w:p>
    <w:p w:rsidR="00825353" w:rsidRDefault="00012648">
      <w:pPr>
        <w:pStyle w:val="a3"/>
        <w:spacing w:after="0" w:line="460" w:lineRule="exact"/>
        <w:ind w:firstLine="480"/>
        <w:rPr>
          <w:sz w:val="24"/>
        </w:rPr>
      </w:pPr>
      <w:r>
        <w:rPr>
          <w:rFonts w:hint="eastAsia"/>
          <w:sz w:val="24"/>
        </w:rPr>
        <w:t>特此授权。</w:t>
      </w:r>
    </w:p>
    <w:p w:rsidR="00825353" w:rsidRDefault="00825353">
      <w:pPr>
        <w:pStyle w:val="a3"/>
        <w:spacing w:after="0" w:line="460" w:lineRule="exact"/>
        <w:rPr>
          <w:sz w:val="24"/>
        </w:rPr>
      </w:pPr>
    </w:p>
    <w:p w:rsidR="00825353" w:rsidRDefault="00012648">
      <w:pPr>
        <w:pStyle w:val="a3"/>
        <w:spacing w:after="0" w:line="460" w:lineRule="exact"/>
        <w:ind w:firstLine="4320"/>
        <w:rPr>
          <w:sz w:val="24"/>
        </w:rPr>
      </w:pPr>
      <w:r>
        <w:rPr>
          <w:rFonts w:hint="eastAsia"/>
          <w:sz w:val="24"/>
        </w:rPr>
        <w:t>（附法人及授权代理人身份证复印件）</w:t>
      </w:r>
    </w:p>
    <w:p w:rsidR="00825353" w:rsidRDefault="00825353">
      <w:pPr>
        <w:pStyle w:val="a3"/>
        <w:spacing w:after="0" w:line="460" w:lineRule="exact"/>
        <w:rPr>
          <w:sz w:val="24"/>
        </w:rPr>
      </w:pPr>
    </w:p>
    <w:p w:rsidR="00825353" w:rsidRDefault="00825353">
      <w:pPr>
        <w:pStyle w:val="a3"/>
        <w:spacing w:after="0" w:line="460" w:lineRule="exact"/>
        <w:rPr>
          <w:sz w:val="24"/>
        </w:rPr>
      </w:pPr>
    </w:p>
    <w:p w:rsidR="00825353" w:rsidRDefault="00825353">
      <w:pPr>
        <w:pStyle w:val="a3"/>
        <w:spacing w:after="0" w:line="460" w:lineRule="exact"/>
        <w:rPr>
          <w:sz w:val="24"/>
        </w:rPr>
      </w:pPr>
    </w:p>
    <w:p w:rsidR="00825353" w:rsidRDefault="00012648">
      <w:pPr>
        <w:pStyle w:val="a3"/>
        <w:spacing w:after="0" w:line="460" w:lineRule="exact"/>
        <w:rPr>
          <w:sz w:val="24"/>
        </w:rPr>
      </w:pPr>
      <w:r>
        <w:rPr>
          <w:rFonts w:hint="eastAsia"/>
          <w:sz w:val="24"/>
        </w:rPr>
        <w:t>单位名称（公章）：</w:t>
      </w:r>
      <w:r>
        <w:rPr>
          <w:sz w:val="24"/>
          <w:u w:val="single"/>
        </w:rPr>
        <w:t xml:space="preserve">                 </w:t>
      </w:r>
    </w:p>
    <w:p w:rsidR="00825353" w:rsidRDefault="00012648">
      <w:pPr>
        <w:pStyle w:val="a3"/>
        <w:spacing w:after="0" w:line="460" w:lineRule="exact"/>
        <w:rPr>
          <w:sz w:val="24"/>
        </w:rPr>
      </w:pPr>
      <w:r>
        <w:rPr>
          <w:rFonts w:hint="eastAsia"/>
          <w:sz w:val="24"/>
        </w:rPr>
        <w:t>法定代表人签字：</w:t>
      </w:r>
      <w:r>
        <w:rPr>
          <w:sz w:val="24"/>
          <w:u w:val="single"/>
        </w:rPr>
        <w:t xml:space="preserve">                  </w:t>
      </w:r>
    </w:p>
    <w:p w:rsidR="00825353" w:rsidRDefault="00012648">
      <w:pPr>
        <w:pStyle w:val="a3"/>
        <w:spacing w:after="0" w:line="460" w:lineRule="exact"/>
        <w:rPr>
          <w:sz w:val="24"/>
        </w:rPr>
      </w:pPr>
      <w:r>
        <w:rPr>
          <w:rFonts w:hint="eastAsia"/>
          <w:sz w:val="24"/>
        </w:rPr>
        <w:t>授权代理人签字：</w:t>
      </w:r>
      <w:r>
        <w:rPr>
          <w:sz w:val="24"/>
          <w:u w:val="single"/>
        </w:rPr>
        <w:t xml:space="preserve">                  </w:t>
      </w:r>
    </w:p>
    <w:p w:rsidR="00825353" w:rsidRDefault="00825353">
      <w:pPr>
        <w:pStyle w:val="a3"/>
        <w:spacing w:after="0" w:line="460" w:lineRule="exact"/>
        <w:rPr>
          <w:sz w:val="24"/>
        </w:rPr>
      </w:pPr>
    </w:p>
    <w:p w:rsidR="00825353" w:rsidRDefault="00825353">
      <w:pPr>
        <w:pStyle w:val="a3"/>
        <w:spacing w:after="0" w:line="460" w:lineRule="exact"/>
        <w:rPr>
          <w:sz w:val="24"/>
        </w:rPr>
      </w:pPr>
    </w:p>
    <w:p w:rsidR="00825353" w:rsidRDefault="00825353">
      <w:pPr>
        <w:pStyle w:val="a3"/>
        <w:spacing w:after="0" w:line="460" w:lineRule="exact"/>
        <w:rPr>
          <w:sz w:val="24"/>
        </w:rPr>
      </w:pPr>
    </w:p>
    <w:p w:rsidR="00825353" w:rsidRDefault="00012648">
      <w:pPr>
        <w:spacing w:line="220" w:lineRule="atLeast"/>
        <w:jc w:val="left"/>
        <w:rPr>
          <w:rFonts w:ascii="宋体" w:eastAsia="宋体" w:hAnsi="宋体" w:cs="宋体"/>
          <w:b/>
          <w:bCs/>
          <w:sz w:val="18"/>
          <w:szCs w:val="18"/>
        </w:rPr>
        <w:sectPr w:rsidR="00825353">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p w:rsidR="00825353" w:rsidRDefault="00825353">
      <w:pPr>
        <w:rPr>
          <w:rFonts w:ascii="Times New Roman" w:eastAsia="宋体" w:hAnsi="Times New Roman" w:cs="Times New Roman"/>
          <w:sz w:val="24"/>
          <w:szCs w:val="24"/>
        </w:rPr>
      </w:pPr>
    </w:p>
    <w:tbl>
      <w:tblPr>
        <w:tblW w:w="15915" w:type="dxa"/>
        <w:tblInd w:w="-869" w:type="dxa"/>
        <w:tblLayout w:type="fixed"/>
        <w:tblLook w:val="04A0" w:firstRow="1" w:lastRow="0" w:firstColumn="1" w:lastColumn="0" w:noHBand="0" w:noVBand="1"/>
      </w:tblPr>
      <w:tblGrid>
        <w:gridCol w:w="555"/>
        <w:gridCol w:w="885"/>
        <w:gridCol w:w="990"/>
        <w:gridCol w:w="1065"/>
        <w:gridCol w:w="1020"/>
        <w:gridCol w:w="810"/>
        <w:gridCol w:w="870"/>
        <w:gridCol w:w="765"/>
        <w:gridCol w:w="780"/>
        <w:gridCol w:w="674"/>
        <w:gridCol w:w="466"/>
        <w:gridCol w:w="975"/>
        <w:gridCol w:w="780"/>
        <w:gridCol w:w="1305"/>
        <w:gridCol w:w="795"/>
        <w:gridCol w:w="840"/>
        <w:gridCol w:w="795"/>
        <w:gridCol w:w="720"/>
        <w:gridCol w:w="825"/>
      </w:tblGrid>
      <w:tr w:rsidR="00825353">
        <w:trPr>
          <w:trHeight w:val="678"/>
        </w:trPr>
        <w:tc>
          <w:tcPr>
            <w:tcW w:w="15915" w:type="dxa"/>
            <w:gridSpan w:val="19"/>
          </w:tcPr>
          <w:p w:rsidR="00825353" w:rsidRDefault="00012648">
            <w:pPr>
              <w:spacing w:line="220" w:lineRule="atLeast"/>
              <w:jc w:val="left"/>
              <w:rPr>
                <w:rFonts w:ascii="黑体" w:eastAsia="黑体" w:hAnsi="黑体" w:cs="宋体"/>
                <w:b/>
                <w:bCs/>
                <w:sz w:val="28"/>
                <w:szCs w:val="28"/>
              </w:rPr>
            </w:pPr>
            <w:r>
              <w:rPr>
                <w:rFonts w:ascii="黑体" w:eastAsia="黑体" w:hAnsi="黑体" w:cs="宋体" w:hint="eastAsia"/>
                <w:b/>
                <w:bCs/>
                <w:sz w:val="28"/>
                <w:szCs w:val="28"/>
              </w:rPr>
              <w:t>附件三：</w:t>
            </w:r>
          </w:p>
          <w:p w:rsidR="00825353" w:rsidRDefault="00012648">
            <w:pPr>
              <w:spacing w:line="220" w:lineRule="atLeast"/>
              <w:jc w:val="center"/>
              <w:rPr>
                <w:rFonts w:ascii="宋体" w:eastAsia="宋体" w:hAnsi="宋体" w:cs="宋体"/>
                <w:b/>
                <w:bCs/>
                <w:sz w:val="28"/>
                <w:szCs w:val="28"/>
              </w:rPr>
            </w:pPr>
            <w:r>
              <w:rPr>
                <w:rFonts w:ascii="宋体" w:eastAsia="宋体" w:hAnsi="宋体" w:cs="宋体" w:hint="eastAsia"/>
                <w:b/>
                <w:bCs/>
                <w:sz w:val="28"/>
                <w:szCs w:val="28"/>
              </w:rPr>
              <w:t>一次性使用微创腔镜切割吻合器及组件、一次性使用</w:t>
            </w:r>
            <w:proofErr w:type="gramStart"/>
            <w:r>
              <w:rPr>
                <w:rFonts w:ascii="宋体" w:eastAsia="宋体" w:hAnsi="宋体" w:cs="宋体" w:hint="eastAsia"/>
                <w:b/>
                <w:bCs/>
                <w:sz w:val="28"/>
                <w:szCs w:val="28"/>
              </w:rPr>
              <w:t>肛</w:t>
            </w:r>
            <w:proofErr w:type="gramEnd"/>
            <w:r>
              <w:rPr>
                <w:rFonts w:ascii="宋体" w:eastAsia="宋体" w:hAnsi="宋体" w:cs="宋体" w:hint="eastAsia"/>
                <w:b/>
                <w:bCs/>
                <w:sz w:val="28"/>
                <w:szCs w:val="28"/>
              </w:rPr>
              <w:t>肠吻合器及组件和一次性使用</w:t>
            </w:r>
            <w:proofErr w:type="gramStart"/>
            <w:r>
              <w:rPr>
                <w:rFonts w:ascii="宋体" w:eastAsia="宋体" w:hAnsi="宋体" w:cs="宋体" w:hint="eastAsia"/>
                <w:b/>
                <w:bCs/>
                <w:sz w:val="28"/>
                <w:szCs w:val="28"/>
              </w:rPr>
              <w:t>肛肠套扎器报价单</w:t>
            </w:r>
            <w:proofErr w:type="gramEnd"/>
          </w:p>
        </w:tc>
      </w:tr>
      <w:tr w:rsidR="00825353">
        <w:trPr>
          <w:trHeight w:val="678"/>
        </w:trPr>
        <w:tc>
          <w:tcPr>
            <w:tcW w:w="15915" w:type="dxa"/>
            <w:gridSpan w:val="19"/>
          </w:tcPr>
          <w:p w:rsidR="00825353" w:rsidRDefault="00012648">
            <w:pPr>
              <w:spacing w:line="220" w:lineRule="atLeast"/>
              <w:jc w:val="left"/>
              <w:rPr>
                <w:rFonts w:ascii="宋体" w:eastAsia="宋体" w:hAnsi="宋体" w:cs="宋体"/>
                <w:b/>
                <w:bCs/>
                <w:sz w:val="16"/>
                <w:szCs w:val="16"/>
              </w:rPr>
            </w:pPr>
            <w:r>
              <w:rPr>
                <w:rFonts w:ascii="宋体" w:eastAsia="宋体" w:hAnsi="宋体" w:cs="宋体" w:hint="eastAsia"/>
                <w:b/>
                <w:bCs/>
                <w:szCs w:val="21"/>
              </w:rPr>
              <w:t>报价单位</w:t>
            </w:r>
            <w:r>
              <w:rPr>
                <w:rFonts w:ascii="宋体" w:eastAsia="宋体" w:hAnsi="宋体" w:cs="宋体" w:hint="eastAsia"/>
                <w:b/>
                <w:bCs/>
                <w:szCs w:val="21"/>
              </w:rPr>
              <w:t>(</w:t>
            </w:r>
            <w:r>
              <w:rPr>
                <w:rFonts w:ascii="宋体" w:eastAsia="宋体" w:hAnsi="宋体" w:cs="宋体" w:hint="eastAsia"/>
                <w:b/>
                <w:bCs/>
                <w:szCs w:val="21"/>
              </w:rPr>
              <w:t>盖章</w:t>
            </w:r>
            <w:r>
              <w:rPr>
                <w:rFonts w:ascii="宋体" w:eastAsia="宋体" w:hAnsi="宋体" w:cs="宋体" w:hint="eastAsia"/>
                <w:b/>
                <w:bCs/>
                <w:szCs w:val="21"/>
              </w:rPr>
              <w:t xml:space="preserve">):                   </w:t>
            </w:r>
            <w:r>
              <w:rPr>
                <w:rFonts w:ascii="宋体" w:eastAsia="宋体" w:hAnsi="宋体" w:cs="宋体" w:hint="eastAsia"/>
                <w:b/>
                <w:bCs/>
                <w:szCs w:val="21"/>
              </w:rPr>
              <w:t>经办人</w:t>
            </w:r>
            <w:r>
              <w:rPr>
                <w:rFonts w:ascii="宋体" w:eastAsia="宋体" w:hAnsi="宋体" w:cs="宋体" w:hint="eastAsia"/>
                <w:b/>
                <w:bCs/>
                <w:szCs w:val="21"/>
              </w:rPr>
              <w:t>(</w:t>
            </w:r>
            <w:r>
              <w:rPr>
                <w:rFonts w:ascii="宋体" w:eastAsia="宋体" w:hAnsi="宋体" w:cs="宋体" w:hint="eastAsia"/>
                <w:b/>
                <w:bCs/>
                <w:szCs w:val="21"/>
              </w:rPr>
              <w:t>签字</w:t>
            </w:r>
            <w:r>
              <w:rPr>
                <w:rFonts w:ascii="宋体" w:eastAsia="宋体" w:hAnsi="宋体" w:cs="宋体" w:hint="eastAsia"/>
                <w:b/>
                <w:bCs/>
                <w:szCs w:val="21"/>
              </w:rPr>
              <w:t>)</w:t>
            </w:r>
            <w:r>
              <w:rPr>
                <w:rFonts w:ascii="宋体" w:eastAsia="宋体" w:hAnsi="宋体" w:cs="宋体" w:hint="eastAsia"/>
                <w:b/>
                <w:bCs/>
                <w:szCs w:val="21"/>
              </w:rPr>
              <w:t>：</w:t>
            </w:r>
            <w:r>
              <w:rPr>
                <w:rFonts w:ascii="宋体" w:eastAsia="宋体" w:hAnsi="宋体" w:cs="宋体" w:hint="eastAsia"/>
                <w:b/>
                <w:bCs/>
                <w:szCs w:val="21"/>
              </w:rPr>
              <w:t xml:space="preserve">                </w:t>
            </w:r>
            <w:r>
              <w:rPr>
                <w:rFonts w:ascii="宋体" w:eastAsia="宋体" w:hAnsi="宋体" w:cs="宋体" w:hint="eastAsia"/>
                <w:b/>
                <w:bCs/>
                <w:szCs w:val="21"/>
              </w:rPr>
              <w:t>联系电话</w:t>
            </w:r>
            <w:r>
              <w:rPr>
                <w:rFonts w:ascii="宋体" w:eastAsia="宋体" w:hAnsi="宋体" w:cs="宋体" w:hint="eastAsia"/>
                <w:b/>
                <w:bCs/>
                <w:szCs w:val="21"/>
              </w:rPr>
              <w:t xml:space="preserve">:                </w:t>
            </w:r>
            <w:proofErr w:type="spellStart"/>
            <w:r>
              <w:rPr>
                <w:rFonts w:ascii="宋体" w:eastAsia="宋体" w:hAnsi="宋体" w:cs="宋体" w:hint="eastAsia"/>
                <w:b/>
                <w:bCs/>
                <w:szCs w:val="21"/>
              </w:rPr>
              <w:t>qq</w:t>
            </w:r>
            <w:proofErr w:type="spellEnd"/>
            <w:r>
              <w:rPr>
                <w:rFonts w:ascii="宋体" w:eastAsia="宋体" w:hAnsi="宋体" w:cs="宋体" w:hint="eastAsia"/>
                <w:b/>
                <w:bCs/>
                <w:szCs w:val="21"/>
              </w:rPr>
              <w:t>邮箱：</w:t>
            </w:r>
            <w:r>
              <w:rPr>
                <w:rFonts w:ascii="宋体" w:eastAsia="宋体" w:hAnsi="宋体" w:cs="宋体" w:hint="eastAsia"/>
                <w:b/>
                <w:bCs/>
                <w:szCs w:val="21"/>
              </w:rPr>
              <w:t xml:space="preserve">                      </w:t>
            </w:r>
            <w:r>
              <w:rPr>
                <w:rFonts w:ascii="宋体" w:eastAsia="宋体" w:hAnsi="宋体" w:cs="宋体" w:hint="eastAsia"/>
                <w:b/>
                <w:bCs/>
                <w:szCs w:val="21"/>
              </w:rPr>
              <w:t>日期</w:t>
            </w:r>
            <w:r>
              <w:rPr>
                <w:rFonts w:ascii="宋体" w:eastAsia="宋体" w:hAnsi="宋体" w:cs="宋体" w:hint="eastAsia"/>
                <w:b/>
                <w:bCs/>
                <w:szCs w:val="21"/>
              </w:rPr>
              <w:t>:</w:t>
            </w:r>
          </w:p>
        </w:tc>
      </w:tr>
      <w:tr w:rsidR="00825353">
        <w:trPr>
          <w:trHeight w:val="678"/>
        </w:trPr>
        <w:tc>
          <w:tcPr>
            <w:tcW w:w="15915" w:type="dxa"/>
            <w:gridSpan w:val="19"/>
          </w:tcPr>
          <w:p w:rsidR="00825353" w:rsidRDefault="00012648">
            <w:pPr>
              <w:spacing w:line="220" w:lineRule="atLeast"/>
              <w:jc w:val="left"/>
              <w:rPr>
                <w:rFonts w:ascii="宋体" w:eastAsia="宋体" w:hAnsi="宋体" w:cs="宋体"/>
                <w:b/>
                <w:bCs/>
                <w:sz w:val="16"/>
                <w:szCs w:val="16"/>
              </w:rPr>
            </w:pPr>
            <w:r>
              <w:rPr>
                <w:rFonts w:ascii="宋体" w:eastAsia="宋体" w:hAnsi="宋体" w:cs="宋体" w:hint="eastAsia"/>
                <w:b/>
                <w:bCs/>
                <w:szCs w:val="21"/>
              </w:rPr>
              <w:t>承诺：凡本公司所供的产品，价格不高于给其他医院的供货价；凡挂网产品，一律按《四川省医用耗材集中挂网阳光采购系统》公示的最低价执行，不让医院扣分，否则自愿接受贵院处理。</w:t>
            </w:r>
          </w:p>
        </w:tc>
      </w:tr>
      <w:tr w:rsidR="00825353">
        <w:trPr>
          <w:trHeight w:val="377"/>
        </w:trPr>
        <w:tc>
          <w:tcPr>
            <w:tcW w:w="555"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序号</w:t>
            </w:r>
          </w:p>
        </w:tc>
        <w:tc>
          <w:tcPr>
            <w:tcW w:w="885" w:type="dxa"/>
            <w:vMerge w:val="restart"/>
            <w:tcBorders>
              <w:top w:val="single" w:sz="4" w:space="0" w:color="auto"/>
              <w:left w:val="single" w:sz="4" w:space="0" w:color="auto"/>
              <w:bottom w:val="single" w:sz="4" w:space="0" w:color="000000"/>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产品通用名称</w:t>
            </w:r>
          </w:p>
        </w:tc>
        <w:tc>
          <w:tcPr>
            <w:tcW w:w="990"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产品注册证名称</w:t>
            </w:r>
          </w:p>
        </w:tc>
        <w:tc>
          <w:tcPr>
            <w:tcW w:w="1065"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注</w:t>
            </w:r>
            <w:r>
              <w:rPr>
                <w:rFonts w:ascii="宋体" w:eastAsia="宋体" w:hAnsi="宋体" w:cs="宋体" w:hint="eastAsia"/>
                <w:sz w:val="20"/>
                <w:szCs w:val="20"/>
              </w:rPr>
              <w:t>册证号</w:t>
            </w:r>
          </w:p>
        </w:tc>
        <w:tc>
          <w:tcPr>
            <w:tcW w:w="1020" w:type="dxa"/>
            <w:vMerge w:val="restart"/>
            <w:tcBorders>
              <w:top w:val="single" w:sz="4" w:space="0" w:color="auto"/>
              <w:left w:val="single" w:sz="4" w:space="0" w:color="auto"/>
              <w:bottom w:val="single" w:sz="4" w:space="0" w:color="000000"/>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注册证有效期（例：</w:t>
            </w:r>
            <w:r>
              <w:rPr>
                <w:rFonts w:ascii="宋体" w:eastAsia="宋体" w:hAnsi="宋体" w:cs="宋体" w:hint="eastAsia"/>
                <w:sz w:val="20"/>
                <w:szCs w:val="20"/>
              </w:rPr>
              <w:t>2019-12-31</w:t>
            </w:r>
            <w:r>
              <w:rPr>
                <w:rFonts w:ascii="宋体" w:eastAsia="宋体" w:hAnsi="宋体" w:cs="宋体" w:hint="eastAsia"/>
                <w:sz w:val="20"/>
                <w:szCs w:val="20"/>
              </w:rPr>
              <w:t>）</w:t>
            </w:r>
          </w:p>
        </w:tc>
        <w:tc>
          <w:tcPr>
            <w:tcW w:w="810" w:type="dxa"/>
            <w:vMerge w:val="restart"/>
            <w:tcBorders>
              <w:top w:val="single" w:sz="4" w:space="0" w:color="auto"/>
              <w:left w:val="single" w:sz="4" w:space="0" w:color="auto"/>
              <w:bottom w:val="single" w:sz="4" w:space="0" w:color="000000"/>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生产厂家</w:t>
            </w:r>
          </w:p>
        </w:tc>
        <w:tc>
          <w:tcPr>
            <w:tcW w:w="870" w:type="dxa"/>
            <w:vMerge w:val="restart"/>
            <w:tcBorders>
              <w:top w:val="single" w:sz="4" w:space="0" w:color="auto"/>
              <w:left w:val="single" w:sz="4" w:space="0" w:color="auto"/>
              <w:bottom w:val="single" w:sz="4" w:space="0" w:color="000000"/>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进口产品国内代理人</w:t>
            </w:r>
          </w:p>
        </w:tc>
        <w:tc>
          <w:tcPr>
            <w:tcW w:w="765"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品牌</w:t>
            </w:r>
          </w:p>
        </w:tc>
        <w:tc>
          <w:tcPr>
            <w:tcW w:w="780"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供货周期（天）</w:t>
            </w:r>
          </w:p>
        </w:tc>
        <w:tc>
          <w:tcPr>
            <w:tcW w:w="674"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规格型号</w:t>
            </w:r>
          </w:p>
        </w:tc>
        <w:tc>
          <w:tcPr>
            <w:tcW w:w="466"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计价</w:t>
            </w:r>
            <w:r>
              <w:rPr>
                <w:rFonts w:ascii="宋体" w:eastAsia="宋体" w:hAnsi="宋体" w:cs="宋体" w:hint="eastAsia"/>
                <w:sz w:val="20"/>
                <w:szCs w:val="20"/>
              </w:rPr>
              <w:br/>
            </w:r>
            <w:r>
              <w:rPr>
                <w:rFonts w:ascii="宋体" w:eastAsia="宋体" w:hAnsi="宋体" w:cs="宋体" w:hint="eastAsia"/>
                <w:sz w:val="20"/>
                <w:szCs w:val="20"/>
              </w:rPr>
              <w:t>单位</w:t>
            </w:r>
          </w:p>
        </w:tc>
        <w:tc>
          <w:tcPr>
            <w:tcW w:w="975"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包装</w:t>
            </w:r>
          </w:p>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规格</w:t>
            </w:r>
            <w:r>
              <w:rPr>
                <w:rFonts w:ascii="宋体" w:eastAsia="宋体" w:hAnsi="宋体" w:cs="宋体" w:hint="eastAsia"/>
                <w:sz w:val="20"/>
                <w:szCs w:val="20"/>
              </w:rPr>
              <w:br/>
            </w:r>
          </w:p>
        </w:tc>
        <w:tc>
          <w:tcPr>
            <w:tcW w:w="780"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单价（元）</w:t>
            </w:r>
          </w:p>
        </w:tc>
        <w:tc>
          <w:tcPr>
            <w:tcW w:w="1305" w:type="dxa"/>
            <w:tcBorders>
              <w:top w:val="single" w:sz="4" w:space="0" w:color="auto"/>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产品报价依据</w:t>
            </w:r>
          </w:p>
        </w:tc>
        <w:tc>
          <w:tcPr>
            <w:tcW w:w="3150" w:type="dxa"/>
            <w:gridSpan w:val="4"/>
            <w:tcBorders>
              <w:top w:val="single" w:sz="4" w:space="0" w:color="auto"/>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挂网产品阳光采购平台价格信息</w:t>
            </w:r>
          </w:p>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（未挂网</w:t>
            </w:r>
            <w:r>
              <w:rPr>
                <w:rFonts w:ascii="宋体" w:eastAsia="宋体" w:hAnsi="宋体" w:cs="宋体" w:hint="eastAsia"/>
                <w:sz w:val="20"/>
                <w:szCs w:val="20"/>
              </w:rPr>
              <w:t>=</w:t>
            </w:r>
            <w:r>
              <w:rPr>
                <w:rFonts w:ascii="宋体" w:eastAsia="宋体" w:hAnsi="宋体" w:cs="宋体" w:hint="eastAsia"/>
                <w:sz w:val="20"/>
                <w:szCs w:val="20"/>
              </w:rPr>
              <w:t>“</w:t>
            </w:r>
            <w:r>
              <w:rPr>
                <w:rFonts w:ascii="宋体" w:eastAsia="宋体" w:hAnsi="宋体" w:cs="宋体" w:hint="eastAsia"/>
                <w:sz w:val="20"/>
                <w:szCs w:val="20"/>
              </w:rPr>
              <w:t>/</w:t>
            </w:r>
            <w:r>
              <w:rPr>
                <w:rFonts w:ascii="宋体" w:eastAsia="宋体" w:hAnsi="宋体" w:cs="宋体" w:hint="eastAsia"/>
                <w:sz w:val="20"/>
                <w:szCs w:val="20"/>
              </w:rPr>
              <w:t>”）</w:t>
            </w:r>
          </w:p>
        </w:tc>
        <w:tc>
          <w:tcPr>
            <w:tcW w:w="825" w:type="dxa"/>
            <w:vMerge w:val="restart"/>
            <w:tcBorders>
              <w:top w:val="single" w:sz="4" w:space="0" w:color="auto"/>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备注</w:t>
            </w:r>
          </w:p>
        </w:tc>
      </w:tr>
      <w:tr w:rsidR="00825353">
        <w:trPr>
          <w:trHeight w:val="1130"/>
        </w:trPr>
        <w:tc>
          <w:tcPr>
            <w:tcW w:w="555"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885" w:type="dxa"/>
            <w:vMerge/>
            <w:tcBorders>
              <w:top w:val="single" w:sz="4" w:space="0" w:color="auto"/>
              <w:left w:val="single" w:sz="4" w:space="0" w:color="auto"/>
              <w:bottom w:val="single" w:sz="4" w:space="0" w:color="000000"/>
              <w:right w:val="single" w:sz="4" w:space="0" w:color="auto"/>
            </w:tcBorders>
          </w:tcPr>
          <w:p w:rsidR="00825353" w:rsidRDefault="00825353">
            <w:pPr>
              <w:jc w:val="left"/>
              <w:rPr>
                <w:rFonts w:ascii="宋体" w:eastAsia="宋体" w:hAnsi="宋体" w:cs="宋体"/>
                <w:b/>
                <w:bCs/>
                <w:sz w:val="16"/>
                <w:szCs w:val="16"/>
              </w:rPr>
            </w:pPr>
          </w:p>
        </w:tc>
        <w:tc>
          <w:tcPr>
            <w:tcW w:w="990"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1065"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tcPr>
          <w:p w:rsidR="00825353" w:rsidRDefault="00825353">
            <w:pPr>
              <w:jc w:val="left"/>
              <w:rPr>
                <w:rFonts w:ascii="宋体" w:eastAsia="宋体" w:hAnsi="宋体" w:cs="宋体"/>
                <w:b/>
                <w:bCs/>
                <w:sz w:val="16"/>
                <w:szCs w:val="16"/>
              </w:rPr>
            </w:pPr>
          </w:p>
        </w:tc>
        <w:tc>
          <w:tcPr>
            <w:tcW w:w="810" w:type="dxa"/>
            <w:vMerge/>
            <w:tcBorders>
              <w:top w:val="single" w:sz="4" w:space="0" w:color="auto"/>
              <w:left w:val="single" w:sz="4" w:space="0" w:color="auto"/>
              <w:bottom w:val="single" w:sz="4" w:space="0" w:color="000000"/>
              <w:right w:val="single" w:sz="4" w:space="0" w:color="auto"/>
            </w:tcBorders>
          </w:tcPr>
          <w:p w:rsidR="00825353" w:rsidRDefault="00825353">
            <w:pPr>
              <w:jc w:val="left"/>
              <w:rPr>
                <w:rFonts w:ascii="宋体" w:eastAsia="宋体" w:hAnsi="宋体" w:cs="宋体"/>
                <w:b/>
                <w:bCs/>
                <w:sz w:val="16"/>
                <w:szCs w:val="16"/>
              </w:rPr>
            </w:pPr>
          </w:p>
        </w:tc>
        <w:tc>
          <w:tcPr>
            <w:tcW w:w="870" w:type="dxa"/>
            <w:vMerge/>
            <w:tcBorders>
              <w:top w:val="single" w:sz="4" w:space="0" w:color="auto"/>
              <w:left w:val="single" w:sz="4" w:space="0" w:color="auto"/>
              <w:bottom w:val="single" w:sz="4" w:space="0" w:color="000000"/>
              <w:right w:val="single" w:sz="4" w:space="0" w:color="auto"/>
            </w:tcBorders>
          </w:tcPr>
          <w:p w:rsidR="00825353" w:rsidRDefault="00825353">
            <w:pPr>
              <w:jc w:val="left"/>
              <w:rPr>
                <w:rFonts w:ascii="宋体" w:eastAsia="宋体" w:hAnsi="宋体" w:cs="宋体"/>
                <w:b/>
                <w:bCs/>
                <w:sz w:val="16"/>
                <w:szCs w:val="16"/>
              </w:rPr>
            </w:pPr>
          </w:p>
        </w:tc>
        <w:tc>
          <w:tcPr>
            <w:tcW w:w="765"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674"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466"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975"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c>
          <w:tcPr>
            <w:tcW w:w="130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提供公告发布之前</w:t>
            </w:r>
            <w:r>
              <w:rPr>
                <w:rFonts w:ascii="宋体" w:eastAsia="宋体" w:hAnsi="宋体" w:cs="宋体"/>
                <w:sz w:val="20"/>
                <w:szCs w:val="20"/>
              </w:rPr>
              <w:t>2</w:t>
            </w:r>
            <w:r>
              <w:rPr>
                <w:rFonts w:ascii="宋体" w:eastAsia="宋体" w:hAnsi="宋体" w:cs="宋体"/>
                <w:sz w:val="20"/>
                <w:szCs w:val="20"/>
              </w:rPr>
              <w:t>月内三家其他二级或以上医院的同型号产品的发票复印件或合同复印件</w:t>
            </w:r>
          </w:p>
        </w:tc>
        <w:tc>
          <w:tcPr>
            <w:tcW w:w="79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产品流水号</w:t>
            </w:r>
          </w:p>
        </w:tc>
        <w:tc>
          <w:tcPr>
            <w:tcW w:w="84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proofErr w:type="gramStart"/>
            <w:r>
              <w:rPr>
                <w:rFonts w:ascii="宋体" w:eastAsia="宋体" w:hAnsi="宋体" w:cs="宋体" w:hint="eastAsia"/>
                <w:sz w:val="20"/>
                <w:szCs w:val="20"/>
              </w:rPr>
              <w:t>载止上月末</w:t>
            </w:r>
            <w:proofErr w:type="gramEnd"/>
            <w:r>
              <w:rPr>
                <w:rFonts w:ascii="宋体" w:eastAsia="宋体" w:hAnsi="宋体" w:cs="宋体" w:hint="eastAsia"/>
                <w:sz w:val="20"/>
                <w:szCs w:val="20"/>
              </w:rPr>
              <w:t>（历史）最低采购价（元）</w:t>
            </w:r>
          </w:p>
        </w:tc>
        <w:tc>
          <w:tcPr>
            <w:tcW w:w="79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上月最低采购价（元）</w:t>
            </w:r>
          </w:p>
        </w:tc>
        <w:tc>
          <w:tcPr>
            <w:tcW w:w="72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20"/>
                <w:szCs w:val="20"/>
              </w:rPr>
            </w:pPr>
            <w:r>
              <w:rPr>
                <w:rFonts w:ascii="宋体" w:eastAsia="宋体" w:hAnsi="宋体" w:cs="宋体" w:hint="eastAsia"/>
                <w:sz w:val="20"/>
                <w:szCs w:val="20"/>
              </w:rPr>
              <w:t>外省参考价（元）</w:t>
            </w:r>
          </w:p>
        </w:tc>
        <w:tc>
          <w:tcPr>
            <w:tcW w:w="825" w:type="dxa"/>
            <w:vMerge/>
            <w:tcBorders>
              <w:top w:val="single" w:sz="4" w:space="0" w:color="auto"/>
              <w:left w:val="single" w:sz="4" w:space="0" w:color="auto"/>
              <w:bottom w:val="single" w:sz="4" w:space="0" w:color="auto"/>
              <w:right w:val="single" w:sz="4" w:space="0" w:color="auto"/>
            </w:tcBorders>
          </w:tcPr>
          <w:p w:rsidR="00825353" w:rsidRDefault="00825353">
            <w:pPr>
              <w:jc w:val="left"/>
              <w:rPr>
                <w:rFonts w:ascii="宋体" w:eastAsia="宋体" w:hAnsi="宋体" w:cs="宋体"/>
                <w:b/>
                <w:bCs/>
                <w:sz w:val="16"/>
                <w:szCs w:val="16"/>
              </w:rPr>
            </w:pPr>
          </w:p>
        </w:tc>
      </w:tr>
      <w:tr w:rsidR="00825353">
        <w:trPr>
          <w:trHeight w:val="448"/>
        </w:trPr>
        <w:tc>
          <w:tcPr>
            <w:tcW w:w="555" w:type="dxa"/>
            <w:tcBorders>
              <w:top w:val="nil"/>
              <w:left w:val="single" w:sz="4" w:space="0" w:color="auto"/>
              <w:bottom w:val="single" w:sz="4" w:space="0" w:color="auto"/>
              <w:right w:val="single" w:sz="4" w:space="0" w:color="auto"/>
            </w:tcBorders>
          </w:tcPr>
          <w:p w:rsidR="00825353" w:rsidRDefault="00825353">
            <w:pPr>
              <w:spacing w:line="220" w:lineRule="atLeast"/>
              <w:jc w:val="left"/>
              <w:rPr>
                <w:rFonts w:ascii="Calibri" w:eastAsia="宋体" w:hAnsi="Calibri" w:cs="宋体"/>
              </w:rPr>
            </w:pPr>
          </w:p>
        </w:tc>
        <w:tc>
          <w:tcPr>
            <w:tcW w:w="88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9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6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2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1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7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6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674"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466"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7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30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40"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20"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25" w:type="dxa"/>
            <w:tcBorders>
              <w:top w:val="nil"/>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r>
      <w:tr w:rsidR="00825353">
        <w:trPr>
          <w:trHeight w:val="426"/>
        </w:trPr>
        <w:tc>
          <w:tcPr>
            <w:tcW w:w="555" w:type="dxa"/>
            <w:tcBorders>
              <w:top w:val="nil"/>
              <w:left w:val="single" w:sz="4" w:space="0" w:color="auto"/>
              <w:bottom w:val="single" w:sz="4" w:space="0" w:color="auto"/>
              <w:right w:val="single" w:sz="4" w:space="0" w:color="auto"/>
            </w:tcBorders>
          </w:tcPr>
          <w:p w:rsidR="00825353" w:rsidRDefault="00825353">
            <w:pPr>
              <w:spacing w:line="220" w:lineRule="atLeast"/>
              <w:jc w:val="left"/>
              <w:rPr>
                <w:rFonts w:ascii="Calibri" w:eastAsia="宋体" w:hAnsi="Calibri" w:cs="宋体"/>
              </w:rPr>
            </w:pPr>
          </w:p>
        </w:tc>
        <w:tc>
          <w:tcPr>
            <w:tcW w:w="88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9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6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2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1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7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6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674"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466"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7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30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40"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20"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25" w:type="dxa"/>
            <w:tcBorders>
              <w:top w:val="nil"/>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r>
      <w:tr w:rsidR="00825353">
        <w:trPr>
          <w:trHeight w:val="419"/>
        </w:trPr>
        <w:tc>
          <w:tcPr>
            <w:tcW w:w="555" w:type="dxa"/>
            <w:tcBorders>
              <w:top w:val="nil"/>
              <w:left w:val="single" w:sz="4" w:space="0" w:color="auto"/>
              <w:bottom w:val="single" w:sz="4" w:space="0" w:color="auto"/>
              <w:right w:val="single" w:sz="4" w:space="0" w:color="auto"/>
            </w:tcBorders>
          </w:tcPr>
          <w:p w:rsidR="00825353" w:rsidRDefault="00825353">
            <w:pPr>
              <w:spacing w:line="220" w:lineRule="atLeast"/>
              <w:jc w:val="left"/>
              <w:rPr>
                <w:rFonts w:ascii="Calibri" w:eastAsia="宋体" w:hAnsi="Calibri" w:cs="宋体"/>
              </w:rPr>
            </w:pPr>
          </w:p>
        </w:tc>
        <w:tc>
          <w:tcPr>
            <w:tcW w:w="88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9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6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2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1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7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6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674"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466"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75" w:type="dxa"/>
            <w:tcBorders>
              <w:top w:val="nil"/>
              <w:left w:val="nil"/>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30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40"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20" w:type="dxa"/>
            <w:tcBorders>
              <w:top w:val="nil"/>
              <w:left w:val="single" w:sz="4" w:space="0" w:color="auto"/>
              <w:bottom w:val="single" w:sz="4" w:space="0" w:color="auto"/>
              <w:right w:val="nil"/>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25" w:type="dxa"/>
            <w:tcBorders>
              <w:top w:val="nil"/>
              <w:left w:val="single" w:sz="4" w:space="0" w:color="auto"/>
              <w:bottom w:val="single" w:sz="4" w:space="0" w:color="auto"/>
              <w:right w:val="single" w:sz="4" w:space="0" w:color="auto"/>
            </w:tcBorders>
          </w:tcPr>
          <w:p w:rsidR="00825353" w:rsidRDefault="00012648">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r>
      <w:tr w:rsidR="00825353">
        <w:trPr>
          <w:trHeight w:val="521"/>
        </w:trPr>
        <w:tc>
          <w:tcPr>
            <w:tcW w:w="15915" w:type="dxa"/>
            <w:gridSpan w:val="19"/>
          </w:tcPr>
          <w:p w:rsidR="00825353" w:rsidRDefault="00012648">
            <w:pPr>
              <w:spacing w:line="220" w:lineRule="atLeast"/>
              <w:jc w:val="left"/>
              <w:rPr>
                <w:rFonts w:ascii="宋体" w:eastAsia="宋体" w:hAnsi="宋体" w:cs="宋体"/>
                <w:b/>
                <w:bCs/>
                <w:sz w:val="16"/>
                <w:szCs w:val="16"/>
              </w:rPr>
            </w:pPr>
            <w:r>
              <w:rPr>
                <w:rFonts w:ascii="宋体" w:eastAsia="宋体" w:hAnsi="宋体" w:cs="宋体" w:hint="eastAsia"/>
                <w:b/>
                <w:bCs/>
                <w:szCs w:val="21"/>
              </w:rPr>
              <w:t>备注：供货周期指销售公司接到使用单位的采购计划到使用单位收到货物所需要的时间；可按此格式自行加页。</w:t>
            </w:r>
          </w:p>
        </w:tc>
      </w:tr>
    </w:tbl>
    <w:p w:rsidR="00825353" w:rsidRDefault="00825353">
      <w:pPr>
        <w:rPr>
          <w:sz w:val="24"/>
        </w:rPr>
      </w:pPr>
    </w:p>
    <w:sectPr w:rsidR="0082535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48" w:rsidRDefault="00012648" w:rsidP="002A7B2E">
      <w:r>
        <w:separator/>
      </w:r>
    </w:p>
  </w:endnote>
  <w:endnote w:type="continuationSeparator" w:id="0">
    <w:p w:rsidR="00012648" w:rsidRDefault="00012648" w:rsidP="002A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48" w:rsidRDefault="00012648" w:rsidP="002A7B2E">
      <w:r>
        <w:separator/>
      </w:r>
    </w:p>
  </w:footnote>
  <w:footnote w:type="continuationSeparator" w:id="0">
    <w:p w:rsidR="00012648" w:rsidRDefault="00012648" w:rsidP="002A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2648"/>
    <w:rsid w:val="00014C74"/>
    <w:rsid w:val="00035B06"/>
    <w:rsid w:val="000566DE"/>
    <w:rsid w:val="00061141"/>
    <w:rsid w:val="00092237"/>
    <w:rsid w:val="000C61AC"/>
    <w:rsid w:val="000E56B3"/>
    <w:rsid w:val="00122C65"/>
    <w:rsid w:val="00144977"/>
    <w:rsid w:val="00164774"/>
    <w:rsid w:val="00195D0C"/>
    <w:rsid w:val="00271E3E"/>
    <w:rsid w:val="00294B92"/>
    <w:rsid w:val="002A7B2E"/>
    <w:rsid w:val="002B0435"/>
    <w:rsid w:val="002C28A4"/>
    <w:rsid w:val="00331EB7"/>
    <w:rsid w:val="00381504"/>
    <w:rsid w:val="003D2D0D"/>
    <w:rsid w:val="003D65D8"/>
    <w:rsid w:val="004B49A3"/>
    <w:rsid w:val="00500935"/>
    <w:rsid w:val="005633F6"/>
    <w:rsid w:val="005641E1"/>
    <w:rsid w:val="005C0944"/>
    <w:rsid w:val="005C2888"/>
    <w:rsid w:val="005D1F0F"/>
    <w:rsid w:val="005E147A"/>
    <w:rsid w:val="0062374B"/>
    <w:rsid w:val="0064491A"/>
    <w:rsid w:val="00646EE1"/>
    <w:rsid w:val="0069025B"/>
    <w:rsid w:val="006A5284"/>
    <w:rsid w:val="007106A2"/>
    <w:rsid w:val="007418D6"/>
    <w:rsid w:val="00752417"/>
    <w:rsid w:val="007F1986"/>
    <w:rsid w:val="00825353"/>
    <w:rsid w:val="00834213"/>
    <w:rsid w:val="0083684A"/>
    <w:rsid w:val="00885090"/>
    <w:rsid w:val="008926BF"/>
    <w:rsid w:val="008D46DA"/>
    <w:rsid w:val="008E77CD"/>
    <w:rsid w:val="009071F1"/>
    <w:rsid w:val="00944ECE"/>
    <w:rsid w:val="009527E6"/>
    <w:rsid w:val="00960088"/>
    <w:rsid w:val="0098336C"/>
    <w:rsid w:val="009E6A19"/>
    <w:rsid w:val="00A2664F"/>
    <w:rsid w:val="00A434D2"/>
    <w:rsid w:val="00A61F72"/>
    <w:rsid w:val="00A66705"/>
    <w:rsid w:val="00A802ED"/>
    <w:rsid w:val="00A977BE"/>
    <w:rsid w:val="00AC1F69"/>
    <w:rsid w:val="00B03192"/>
    <w:rsid w:val="00B25EF1"/>
    <w:rsid w:val="00B34CF9"/>
    <w:rsid w:val="00B363AA"/>
    <w:rsid w:val="00B817C3"/>
    <w:rsid w:val="00BA6990"/>
    <w:rsid w:val="00BB7C3E"/>
    <w:rsid w:val="00BC4DD2"/>
    <w:rsid w:val="00BD5D47"/>
    <w:rsid w:val="00BD7413"/>
    <w:rsid w:val="00C14F60"/>
    <w:rsid w:val="00C26874"/>
    <w:rsid w:val="00C32AA2"/>
    <w:rsid w:val="00C75F29"/>
    <w:rsid w:val="00C82DAA"/>
    <w:rsid w:val="00CB077E"/>
    <w:rsid w:val="00CC7305"/>
    <w:rsid w:val="00D16A8C"/>
    <w:rsid w:val="00D60781"/>
    <w:rsid w:val="00D923FE"/>
    <w:rsid w:val="00D96B74"/>
    <w:rsid w:val="00DC15F2"/>
    <w:rsid w:val="00E25E89"/>
    <w:rsid w:val="00E3187B"/>
    <w:rsid w:val="00E463DD"/>
    <w:rsid w:val="00F07655"/>
    <w:rsid w:val="00F611E5"/>
    <w:rsid w:val="00F666BD"/>
    <w:rsid w:val="00FB0028"/>
    <w:rsid w:val="00FD7497"/>
    <w:rsid w:val="00FE3DB6"/>
    <w:rsid w:val="01AA74E5"/>
    <w:rsid w:val="22331937"/>
    <w:rsid w:val="2E4D2CCD"/>
    <w:rsid w:val="38203CB5"/>
    <w:rsid w:val="412A29DC"/>
    <w:rsid w:val="4CC90F6B"/>
    <w:rsid w:val="4F626ADC"/>
    <w:rsid w:val="52D175FD"/>
    <w:rsid w:val="5FBC5D3D"/>
    <w:rsid w:val="61325575"/>
    <w:rsid w:val="620330CA"/>
    <w:rsid w:val="66F770ED"/>
    <w:rsid w:val="6E441D2E"/>
    <w:rsid w:val="74BE7159"/>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2020-09-10T01:19:00Z</cp:lastPrinted>
  <dcterms:created xsi:type="dcterms:W3CDTF">2020-09-07T02:54:00Z</dcterms:created>
  <dcterms:modified xsi:type="dcterms:W3CDTF">2020-09-11T01:12:00Z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