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4" w:rsidRPr="001452CB" w:rsidRDefault="001452CB">
      <w:pPr>
        <w:pStyle w:val="1"/>
        <w:jc w:val="center"/>
        <w:rPr>
          <w:rFonts w:ascii="微软雅黑" w:eastAsia="微软雅黑" w:hAnsi="微软雅黑" w:cs="Times New Roman"/>
          <w:b w:val="0"/>
          <w:bCs w:val="0"/>
          <w:kern w:val="2"/>
          <w:sz w:val="36"/>
          <w:szCs w:val="36"/>
        </w:rPr>
      </w:pPr>
      <w:r w:rsidRPr="001452CB">
        <w:rPr>
          <w:rFonts w:ascii="微软雅黑" w:eastAsia="微软雅黑" w:hAnsi="微软雅黑" w:cs="Times New Roman" w:hint="eastAsia"/>
          <w:b w:val="0"/>
          <w:bCs w:val="0"/>
          <w:kern w:val="2"/>
          <w:sz w:val="36"/>
          <w:szCs w:val="36"/>
        </w:rPr>
        <w:t>富顺县人民医院市场调研/院内采购</w:t>
      </w:r>
      <w:r w:rsidR="00AC0952" w:rsidRPr="001452CB">
        <w:rPr>
          <w:rFonts w:ascii="微软雅黑" w:eastAsia="微软雅黑" w:hAnsi="微软雅黑" w:cs="Times New Roman" w:hint="eastAsia"/>
          <w:b w:val="0"/>
          <w:bCs w:val="0"/>
          <w:kern w:val="2"/>
          <w:sz w:val="36"/>
          <w:szCs w:val="36"/>
        </w:rPr>
        <w:t>2020-0</w:t>
      </w:r>
      <w:r w:rsidR="007E74E5">
        <w:rPr>
          <w:rFonts w:ascii="微软雅黑" w:eastAsia="微软雅黑" w:hAnsi="微软雅黑" w:cs="Times New Roman" w:hint="eastAsia"/>
          <w:b w:val="0"/>
          <w:bCs w:val="0"/>
          <w:kern w:val="2"/>
          <w:sz w:val="36"/>
          <w:szCs w:val="36"/>
        </w:rPr>
        <w:t>6</w:t>
      </w:r>
      <w:r w:rsidR="00AC0952" w:rsidRPr="001452CB">
        <w:rPr>
          <w:rFonts w:ascii="微软雅黑" w:eastAsia="微软雅黑" w:hAnsi="微软雅黑" w:cs="Times New Roman" w:hint="eastAsia"/>
          <w:b w:val="0"/>
          <w:bCs w:val="0"/>
          <w:kern w:val="2"/>
          <w:sz w:val="36"/>
          <w:szCs w:val="36"/>
        </w:rPr>
        <w:t>号</w:t>
      </w:r>
      <w:r w:rsidRPr="001452CB">
        <w:rPr>
          <w:rFonts w:ascii="微软雅黑" w:eastAsia="微软雅黑" w:hAnsi="微软雅黑" w:cs="Times New Roman" w:hint="eastAsia"/>
          <w:b w:val="0"/>
          <w:bCs w:val="0"/>
          <w:kern w:val="2"/>
          <w:sz w:val="36"/>
          <w:szCs w:val="36"/>
        </w:rPr>
        <w:t>公告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我院拟对</w:t>
      </w:r>
      <w:r w:rsidR="00AC0952" w:rsidRPr="001452CB">
        <w:rPr>
          <w:rFonts w:ascii="微软雅黑" w:eastAsia="微软雅黑" w:hAnsi="微软雅黑" w:cs="Times New Roman" w:hint="eastAsia"/>
          <w:sz w:val="24"/>
          <w:szCs w:val="24"/>
        </w:rPr>
        <w:t>信息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科</w:t>
      </w:r>
      <w:r w:rsidR="00AC0952" w:rsidRPr="001452CB">
        <w:rPr>
          <w:rFonts w:ascii="微软雅黑" w:eastAsia="微软雅黑" w:hAnsi="微软雅黑" w:cs="Times New Roman" w:hint="eastAsia"/>
          <w:sz w:val="24"/>
          <w:szCs w:val="24"/>
        </w:rPr>
        <w:t>铅酸电池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进行市场调研/采购，现面向社会公示，诚邀符合条件的供应商参加，请于</w:t>
      </w:r>
      <w:r w:rsidR="00AC0952" w:rsidRPr="001452CB">
        <w:rPr>
          <w:rFonts w:ascii="微软雅黑" w:eastAsia="微软雅黑" w:hAnsi="微软雅黑" w:cs="Times New Roman" w:hint="eastAsia"/>
          <w:sz w:val="24"/>
          <w:szCs w:val="24"/>
        </w:rPr>
        <w:t>2020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年</w:t>
      </w:r>
      <w:r w:rsidR="007E74E5">
        <w:rPr>
          <w:rFonts w:ascii="微软雅黑" w:eastAsia="微软雅黑" w:hAnsi="微软雅黑" w:cs="Times New Roman" w:hint="eastAsia"/>
          <w:sz w:val="24"/>
          <w:szCs w:val="24"/>
        </w:rPr>
        <w:t>1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月</w:t>
      </w:r>
      <w:r w:rsidR="007E74E5">
        <w:rPr>
          <w:rFonts w:ascii="微软雅黑" w:eastAsia="微软雅黑" w:hAnsi="微软雅黑" w:cs="Times New Roman" w:hint="eastAsia"/>
          <w:sz w:val="24"/>
          <w:szCs w:val="24"/>
        </w:rPr>
        <w:t>17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日</w:t>
      </w:r>
      <w:r w:rsidR="007E74E5">
        <w:rPr>
          <w:rFonts w:ascii="微软雅黑" w:eastAsia="微软雅黑" w:hAnsi="微软雅黑" w:cs="Times New Roman" w:hint="eastAsia"/>
          <w:sz w:val="24"/>
          <w:szCs w:val="24"/>
        </w:rPr>
        <w:t>11:30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之前报名。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一、项目相关信息</w:t>
      </w:r>
    </w:p>
    <w:p w:rsidR="00C362A4" w:rsidRDefault="001452CB" w:rsidP="007E74E5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1、</w:t>
      </w:r>
      <w:r w:rsidR="007E74E5">
        <w:rPr>
          <w:rFonts w:ascii="微软雅黑" w:eastAsia="微软雅黑" w:hAnsi="微软雅黑" w:cs="Times New Roman" w:hint="eastAsia"/>
          <w:sz w:val="24"/>
          <w:szCs w:val="24"/>
        </w:rPr>
        <w:t>数量：84块，控制价900.00元/块</w:t>
      </w:r>
    </w:p>
    <w:p w:rsidR="007E74E5" w:rsidRPr="007E74E5" w:rsidRDefault="007E74E5" w:rsidP="007E74E5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2、技术参数：</w:t>
      </w:r>
    </w:p>
    <w:p w:rsidR="00675386" w:rsidRDefault="007E74E5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 xml:space="preserve">2.1 </w:t>
      </w:r>
      <w:r w:rsidR="001452CB" w:rsidRPr="001452CB">
        <w:rPr>
          <w:rFonts w:ascii="微软雅黑" w:eastAsia="微软雅黑" w:hAnsi="微软雅黑" w:cs="Arial" w:hint="eastAsia"/>
          <w:sz w:val="24"/>
          <w:szCs w:val="24"/>
        </w:rPr>
        <w:t>要求</w:t>
      </w:r>
      <w:r w:rsidR="001452CB" w:rsidRPr="001452CB">
        <w:rPr>
          <w:rFonts w:ascii="微软雅黑" w:eastAsia="微软雅黑" w:hAnsi="微软雅黑" w:cs="Arial"/>
          <w:sz w:val="24"/>
          <w:szCs w:val="24"/>
        </w:rPr>
        <w:t>为</w:t>
      </w:r>
      <w:r w:rsidR="001452CB" w:rsidRPr="001452CB">
        <w:rPr>
          <w:rFonts w:ascii="微软雅黑" w:eastAsia="微软雅黑" w:hAnsi="微软雅黑" w:cs="Arial"/>
          <w:color w:val="000000"/>
          <w:sz w:val="24"/>
          <w:szCs w:val="24"/>
        </w:rPr>
        <w:t>密闭阀控式免维护铅酸</w:t>
      </w:r>
      <w:r w:rsidR="00675386">
        <w:rPr>
          <w:rFonts w:ascii="微软雅黑" w:eastAsia="微软雅黑" w:hAnsi="微软雅黑" w:cs="Arial" w:hint="eastAsia"/>
          <w:color w:val="000000"/>
          <w:sz w:val="24"/>
          <w:szCs w:val="24"/>
        </w:rPr>
        <w:t>VRLA</w:t>
      </w:r>
      <w:r w:rsidR="001452CB" w:rsidRPr="001452CB">
        <w:rPr>
          <w:rFonts w:ascii="微软雅黑" w:eastAsia="微软雅黑" w:hAnsi="微软雅黑" w:cs="Arial"/>
          <w:color w:val="000000"/>
          <w:sz w:val="24"/>
          <w:szCs w:val="24"/>
        </w:rPr>
        <w:t>蓄电池；</w:t>
      </w:r>
    </w:p>
    <w:p w:rsidR="001452CB" w:rsidRPr="007E74E5" w:rsidRDefault="001452CB" w:rsidP="00675386">
      <w:pPr>
        <w:spacing w:line="360" w:lineRule="auto"/>
        <w:ind w:firstLineChars="200" w:firstLine="480"/>
        <w:rPr>
          <w:rFonts w:ascii="微软雅黑" w:eastAsia="微软雅黑" w:hAnsi="微软雅黑" w:cs="Arial"/>
          <w:color w:val="000000" w:themeColor="text1"/>
          <w:sz w:val="24"/>
          <w:szCs w:val="24"/>
          <w:bdr w:val="single" w:sz="4" w:space="0" w:color="auto"/>
        </w:rPr>
      </w:pPr>
      <w:r w:rsidRPr="001452CB">
        <w:rPr>
          <w:rFonts w:ascii="微软雅黑" w:eastAsia="微软雅黑" w:hAnsi="微软雅黑" w:cs="Arial"/>
          <w:color w:val="000000"/>
          <w:sz w:val="24"/>
          <w:szCs w:val="24"/>
        </w:rPr>
        <w:t>单</w:t>
      </w:r>
      <w:r w:rsidR="00675386">
        <w:rPr>
          <w:rFonts w:ascii="微软雅黑" w:eastAsia="微软雅黑" w:hAnsi="微软雅黑" w:cs="Arial" w:hint="eastAsia"/>
          <w:color w:val="000000"/>
          <w:sz w:val="24"/>
          <w:szCs w:val="24"/>
        </w:rPr>
        <w:t>块</w:t>
      </w:r>
      <w:r w:rsidRPr="001452CB">
        <w:rPr>
          <w:rFonts w:ascii="微软雅黑" w:eastAsia="微软雅黑" w:hAnsi="微软雅黑" w:cs="Arial"/>
          <w:color w:val="000000"/>
          <w:sz w:val="24"/>
          <w:szCs w:val="24"/>
        </w:rPr>
        <w:t>电池容量要求：</w:t>
      </w:r>
      <w:r w:rsidRPr="007E74E5">
        <w:rPr>
          <w:rFonts w:ascii="微软雅黑" w:eastAsia="微软雅黑" w:hAnsi="微软雅黑" w:cs="Arial"/>
          <w:color w:val="000000" w:themeColor="text1"/>
          <w:sz w:val="24"/>
          <w:szCs w:val="24"/>
        </w:rPr>
        <w:t>12V-</w:t>
      </w:r>
      <w:r w:rsidRPr="007E74E5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100</w:t>
      </w:r>
      <w:r w:rsidRPr="007E74E5">
        <w:rPr>
          <w:rFonts w:ascii="微软雅黑" w:eastAsia="微软雅黑" w:hAnsi="微软雅黑" w:cs="Arial"/>
          <w:color w:val="000000" w:themeColor="text1"/>
          <w:sz w:val="24"/>
          <w:szCs w:val="24"/>
        </w:rPr>
        <w:t>AH。</w:t>
      </w:r>
    </w:p>
    <w:p w:rsidR="001452CB" w:rsidRPr="007E74E5" w:rsidRDefault="007E74E5" w:rsidP="001452CB">
      <w:pPr>
        <w:spacing w:line="360" w:lineRule="auto"/>
        <w:rPr>
          <w:rFonts w:ascii="微软雅黑" w:eastAsia="微软雅黑" w:hAnsi="微软雅黑" w:cs="Arial"/>
          <w:bCs/>
          <w:sz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 xml:space="preserve">2.2 </w:t>
      </w:r>
      <w:r w:rsidR="001452CB" w:rsidRPr="007E74E5">
        <w:rPr>
          <w:rFonts w:ascii="微软雅黑" w:eastAsia="微软雅黑" w:hAnsi="微软雅黑" w:cs="Arial"/>
          <w:sz w:val="24"/>
          <w:szCs w:val="24"/>
        </w:rPr>
        <w:t>要求采用“阻燃材质”的蓄电池</w:t>
      </w:r>
      <w:r w:rsidR="001452CB" w:rsidRPr="007E74E5">
        <w:rPr>
          <w:rFonts w:ascii="微软雅黑" w:eastAsia="微软雅黑" w:hAnsi="微软雅黑" w:cs="Arial"/>
          <w:bCs/>
          <w:sz w:val="24"/>
          <w:szCs w:val="24"/>
        </w:rPr>
        <w:t>（必须提供包括完整的</w:t>
      </w:r>
      <w:r w:rsidR="001452CB" w:rsidRPr="007E74E5">
        <w:rPr>
          <w:rFonts w:ascii="微软雅黑" w:eastAsia="微软雅黑" w:hAnsi="微软雅黑" w:cs="Arial" w:hint="eastAsia"/>
          <w:bCs/>
          <w:sz w:val="24"/>
          <w:szCs w:val="24"/>
        </w:rPr>
        <w:t>“</w:t>
      </w:r>
      <w:r w:rsidR="001452CB" w:rsidRPr="007E74E5">
        <w:rPr>
          <w:rFonts w:ascii="微软雅黑" w:eastAsia="微软雅黑" w:hAnsi="微软雅黑" w:cs="Arial"/>
          <w:bCs/>
          <w:sz w:val="24"/>
          <w:szCs w:val="24"/>
        </w:rPr>
        <w:t>阻燃</w:t>
      </w:r>
      <w:r w:rsidR="001452CB" w:rsidRPr="007E74E5">
        <w:rPr>
          <w:rFonts w:ascii="微软雅黑" w:eastAsia="微软雅黑" w:hAnsi="微软雅黑" w:cs="Arial" w:hint="eastAsia"/>
          <w:bCs/>
          <w:sz w:val="24"/>
          <w:szCs w:val="24"/>
        </w:rPr>
        <w:t>测试报告及测试</w:t>
      </w:r>
      <w:r w:rsidR="001452CB" w:rsidRPr="007E74E5">
        <w:rPr>
          <w:rFonts w:ascii="微软雅黑" w:eastAsia="微软雅黑" w:hAnsi="微软雅黑" w:cs="Arial" w:hint="eastAsia"/>
          <w:bCs/>
          <w:sz w:val="24"/>
        </w:rPr>
        <w:t>数据”</w:t>
      </w:r>
      <w:r w:rsidR="001452CB" w:rsidRPr="007E74E5">
        <w:rPr>
          <w:rFonts w:ascii="微软雅黑" w:eastAsia="微软雅黑" w:hAnsi="微软雅黑" w:cs="Arial"/>
          <w:bCs/>
          <w:sz w:val="24"/>
        </w:rPr>
        <w:t>等具体的证明依据，以判断其有效性；否则视为不满足。）</w:t>
      </w:r>
    </w:p>
    <w:p w:rsidR="001452CB" w:rsidRPr="007E74E5" w:rsidRDefault="007E74E5" w:rsidP="001452CB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宋体" w:hint="eastAsia"/>
          <w:bCs/>
          <w:sz w:val="24"/>
        </w:rPr>
        <w:t xml:space="preserve">2.3 </w:t>
      </w:r>
      <w:r w:rsidR="001452CB" w:rsidRPr="007E74E5">
        <w:rPr>
          <w:rFonts w:ascii="微软雅黑" w:eastAsia="微软雅黑" w:hAnsi="微软雅黑" w:cs="Arial" w:hint="eastAsia"/>
          <w:sz w:val="24"/>
        </w:rPr>
        <w:t>电池外壳要求</w:t>
      </w:r>
      <w:r w:rsidR="001452CB" w:rsidRPr="007E74E5">
        <w:rPr>
          <w:rFonts w:ascii="微软雅黑" w:eastAsia="微软雅黑" w:hAnsi="微软雅黑" w:cs="Arial"/>
          <w:sz w:val="24"/>
        </w:rPr>
        <w:t>采用V0级ABS外壳材料。</w:t>
      </w:r>
    </w:p>
    <w:p w:rsidR="001452CB" w:rsidRPr="007E74E5" w:rsidRDefault="007E74E5" w:rsidP="001452CB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Arial"/>
          <w:sz w:val="22"/>
        </w:rPr>
      </w:pPr>
      <w:r>
        <w:rPr>
          <w:rFonts w:ascii="微软雅黑" w:eastAsia="微软雅黑" w:hAnsi="微软雅黑" w:cs="宋体" w:hint="eastAsia"/>
          <w:bCs/>
          <w:sz w:val="24"/>
        </w:rPr>
        <w:t xml:space="preserve">2.4 </w:t>
      </w:r>
      <w:r w:rsidR="001452CB" w:rsidRPr="007E74E5">
        <w:rPr>
          <w:rFonts w:ascii="微软雅黑" w:eastAsia="微软雅黑" w:hAnsi="微软雅黑" w:cs="Arial" w:hint="eastAsia"/>
          <w:sz w:val="24"/>
        </w:rPr>
        <w:t>蓄电池必须具备</w:t>
      </w:r>
      <w:r w:rsidR="001452CB" w:rsidRPr="007E74E5">
        <w:rPr>
          <w:rFonts w:ascii="微软雅黑" w:eastAsia="微软雅黑" w:hAnsi="微软雅黑" w:cs="黑体" w:hint="eastAsia"/>
          <w:sz w:val="24"/>
          <w:szCs w:val="32"/>
        </w:rPr>
        <w:t>防漏液特性，需详细描述具备此特性的内容及结构图。</w:t>
      </w:r>
    </w:p>
    <w:p w:rsidR="001452CB" w:rsidRPr="001452CB" w:rsidRDefault="007E74E5" w:rsidP="001452CB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Arial"/>
          <w:sz w:val="24"/>
        </w:rPr>
      </w:pPr>
      <w:r w:rsidRPr="007E74E5">
        <w:rPr>
          <w:rFonts w:ascii="微软雅黑" w:eastAsia="微软雅黑" w:hAnsi="微软雅黑" w:cs="Arial" w:hint="eastAsia"/>
          <w:sz w:val="24"/>
        </w:rPr>
        <w:t>2.5</w:t>
      </w:r>
      <w:r>
        <w:rPr>
          <w:rFonts w:ascii="微软雅黑" w:eastAsia="微软雅黑" w:hAnsi="微软雅黑" w:cs="Arial" w:hint="eastAsia"/>
          <w:sz w:val="24"/>
        </w:rPr>
        <w:t xml:space="preserve"> </w:t>
      </w:r>
      <w:r w:rsidR="001452CB" w:rsidRPr="001452CB">
        <w:rPr>
          <w:rFonts w:ascii="微软雅黑" w:eastAsia="微软雅黑" w:hAnsi="微软雅黑" w:cs="Arial"/>
          <w:sz w:val="24"/>
        </w:rPr>
        <w:t>自放电率低：</w:t>
      </w:r>
      <w:r w:rsidR="001452CB" w:rsidRPr="001452CB">
        <w:rPr>
          <w:rFonts w:ascii="微软雅黑" w:eastAsia="微软雅黑" w:hAnsi="微软雅黑" w:cs="Arial"/>
          <w:color w:val="000000"/>
          <w:sz w:val="24"/>
        </w:rPr>
        <w:t>20</w:t>
      </w:r>
      <w:r w:rsidR="001452CB" w:rsidRPr="001452CB">
        <w:rPr>
          <w:rFonts w:ascii="微软雅黑" w:eastAsia="微软雅黑" w:hAnsi="微软雅黑" w:cs="Cambria Math"/>
          <w:color w:val="000000"/>
          <w:sz w:val="24"/>
        </w:rPr>
        <w:t>℃</w:t>
      </w:r>
      <w:r w:rsidR="001452CB" w:rsidRPr="001452CB">
        <w:rPr>
          <w:rFonts w:ascii="微软雅黑" w:eastAsia="微软雅黑" w:hAnsi="微软雅黑" w:cs="Arial"/>
          <w:color w:val="000000"/>
          <w:sz w:val="24"/>
        </w:rPr>
        <w:t>室温下，静置28天，电池自放电率小于2%。</w:t>
      </w:r>
    </w:p>
    <w:p w:rsidR="001452CB" w:rsidRPr="001452CB" w:rsidRDefault="007E74E5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 w:rsidRPr="007E74E5">
        <w:rPr>
          <w:rFonts w:ascii="微软雅黑" w:eastAsia="微软雅黑" w:hAnsi="微软雅黑" w:cs="Arial" w:hint="eastAsia"/>
          <w:sz w:val="24"/>
        </w:rPr>
        <w:t>2.6</w:t>
      </w:r>
      <w:r>
        <w:rPr>
          <w:rFonts w:ascii="微软雅黑" w:eastAsia="微软雅黑" w:hAnsi="微软雅黑" w:cs="Arial" w:hint="eastAsia"/>
          <w:sz w:val="24"/>
        </w:rPr>
        <w:t xml:space="preserve"> </w:t>
      </w:r>
      <w:r w:rsidR="001452CB" w:rsidRPr="001452CB">
        <w:rPr>
          <w:rFonts w:ascii="微软雅黑" w:eastAsia="微软雅黑" w:hAnsi="微软雅黑" w:cs="Arial"/>
          <w:color w:val="000000"/>
          <w:sz w:val="24"/>
        </w:rPr>
        <w:t>必须为采用</w:t>
      </w:r>
      <w:proofErr w:type="gramStart"/>
      <w:r w:rsidR="001452CB" w:rsidRPr="001452CB">
        <w:rPr>
          <w:rFonts w:ascii="微软雅黑" w:eastAsia="微软雅黑" w:hAnsi="微软雅黑" w:cs="Arial"/>
          <w:color w:val="000000"/>
          <w:sz w:val="24"/>
        </w:rPr>
        <w:t>优质铅</w:t>
      </w:r>
      <w:r w:rsidR="00675386">
        <w:rPr>
          <w:rFonts w:ascii="微软雅黑" w:eastAsia="微软雅黑" w:hAnsi="微软雅黑" w:cs="Arial" w:hint="eastAsia"/>
          <w:color w:val="000000"/>
          <w:sz w:val="24"/>
        </w:rPr>
        <w:t>钙合金</w:t>
      </w:r>
      <w:proofErr w:type="gramEnd"/>
      <w:r w:rsidR="00675386">
        <w:rPr>
          <w:rFonts w:ascii="微软雅黑" w:eastAsia="微软雅黑" w:hAnsi="微软雅黑" w:cs="Arial" w:hint="eastAsia"/>
          <w:color w:val="000000"/>
          <w:sz w:val="24"/>
        </w:rPr>
        <w:t>栏板</w:t>
      </w:r>
      <w:r w:rsidR="001452CB" w:rsidRPr="001452CB">
        <w:rPr>
          <w:rFonts w:ascii="微软雅黑" w:eastAsia="微软雅黑" w:hAnsi="微软雅黑" w:cs="Arial"/>
          <w:color w:val="000000"/>
          <w:sz w:val="24"/>
        </w:rPr>
        <w:t>的100%足容量蓄电池。</w:t>
      </w:r>
    </w:p>
    <w:p w:rsidR="001452CB" w:rsidRPr="001452CB" w:rsidRDefault="001452CB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 w:rsidRPr="001452CB">
        <w:rPr>
          <w:rFonts w:ascii="微软雅黑" w:eastAsia="微软雅黑" w:hAnsi="微软雅黑" w:cs="Arial"/>
          <w:bCs/>
          <w:sz w:val="24"/>
        </w:rPr>
        <w:t>电池寿命</w:t>
      </w:r>
      <w:r w:rsidRPr="001452CB">
        <w:rPr>
          <w:rFonts w:ascii="微软雅黑" w:eastAsia="微软雅黑" w:hAnsi="微软雅黑" w:cs="Arial"/>
          <w:color w:val="000000"/>
          <w:sz w:val="24"/>
        </w:rPr>
        <w:t>：25摄氏度环境下寿命不小于6年、20摄氏度环境下寿命不小于10年，质保期3年</w:t>
      </w:r>
      <w:r w:rsidR="00675386">
        <w:rPr>
          <w:rFonts w:ascii="微软雅黑" w:eastAsia="微软雅黑" w:hAnsi="微软雅黑" w:cs="Arial" w:hint="eastAsia"/>
          <w:color w:val="000000"/>
          <w:sz w:val="24"/>
        </w:rPr>
        <w:t>。</w:t>
      </w:r>
    </w:p>
    <w:p w:rsidR="001452CB" w:rsidRPr="001452CB" w:rsidRDefault="007E74E5" w:rsidP="001452CB">
      <w:pPr>
        <w:spacing w:line="360" w:lineRule="auto"/>
        <w:rPr>
          <w:rFonts w:ascii="微软雅黑" w:eastAsia="微软雅黑" w:hAnsi="微软雅黑" w:cs="Arial"/>
          <w:bCs/>
          <w:sz w:val="24"/>
        </w:rPr>
      </w:pPr>
      <w:r w:rsidRPr="007E74E5">
        <w:rPr>
          <w:rFonts w:ascii="微软雅黑" w:eastAsia="微软雅黑" w:hAnsi="微软雅黑" w:cs="Arial" w:hint="eastAsia"/>
          <w:sz w:val="24"/>
        </w:rPr>
        <w:t>2.7</w:t>
      </w:r>
      <w:r>
        <w:rPr>
          <w:rFonts w:ascii="微软雅黑" w:eastAsia="微软雅黑" w:hAnsi="微软雅黑" w:cs="Arial" w:hint="eastAsia"/>
          <w:sz w:val="24"/>
        </w:rPr>
        <w:t xml:space="preserve"> </w:t>
      </w:r>
      <w:r w:rsidR="001452CB" w:rsidRPr="001452CB">
        <w:rPr>
          <w:rFonts w:ascii="微软雅黑" w:eastAsia="微软雅黑" w:hAnsi="微软雅黑" w:cs="Arial"/>
          <w:bCs/>
          <w:sz w:val="24"/>
        </w:rPr>
        <w:t>蓄电池应具备下列特性：</w:t>
      </w:r>
    </w:p>
    <w:p w:rsidR="001452CB" w:rsidRPr="001452CB" w:rsidRDefault="001452CB" w:rsidP="001452CB">
      <w:pPr>
        <w:tabs>
          <w:tab w:val="left" w:pos="2835"/>
        </w:tabs>
        <w:spacing w:line="360" w:lineRule="auto"/>
        <w:rPr>
          <w:rFonts w:ascii="微软雅黑" w:eastAsia="微软雅黑" w:hAnsi="微软雅黑" w:cs="Arial"/>
          <w:sz w:val="24"/>
        </w:rPr>
      </w:pPr>
      <w:r w:rsidRPr="001452CB">
        <w:rPr>
          <w:rFonts w:ascii="微软雅黑" w:eastAsia="微软雅黑" w:hAnsi="微软雅黑" w:cs="Arial"/>
          <w:sz w:val="24"/>
        </w:rPr>
        <w:t>（1）安全性：电池</w:t>
      </w:r>
      <w:r w:rsidR="00675386">
        <w:rPr>
          <w:rFonts w:ascii="微软雅黑" w:eastAsia="微软雅黑" w:hAnsi="微软雅黑" w:cs="Arial" w:hint="eastAsia"/>
          <w:sz w:val="24"/>
        </w:rPr>
        <w:t>正负极</w:t>
      </w:r>
      <w:r w:rsidRPr="001452CB">
        <w:rPr>
          <w:rFonts w:ascii="微软雅黑" w:eastAsia="微软雅黑" w:hAnsi="微软雅黑" w:cs="Arial"/>
          <w:sz w:val="24"/>
        </w:rPr>
        <w:t>端子不会漏液，安全可靠。</w:t>
      </w:r>
    </w:p>
    <w:p w:rsidR="001452CB" w:rsidRPr="001452CB" w:rsidRDefault="001452CB" w:rsidP="001452CB">
      <w:pPr>
        <w:tabs>
          <w:tab w:val="left" w:pos="2835"/>
        </w:tabs>
        <w:spacing w:line="360" w:lineRule="auto"/>
        <w:rPr>
          <w:rFonts w:ascii="微软雅黑" w:eastAsia="微软雅黑" w:hAnsi="微软雅黑" w:cs="Arial"/>
          <w:sz w:val="24"/>
        </w:rPr>
      </w:pPr>
      <w:r w:rsidRPr="001452CB">
        <w:rPr>
          <w:rFonts w:ascii="微软雅黑" w:eastAsia="微软雅黑" w:hAnsi="微软雅黑" w:cs="Arial"/>
          <w:sz w:val="24"/>
        </w:rPr>
        <w:t>（2）免维护：不需补水操作</w:t>
      </w:r>
    </w:p>
    <w:p w:rsidR="001452CB" w:rsidRPr="001452CB" w:rsidRDefault="001452CB" w:rsidP="001452CB">
      <w:pPr>
        <w:tabs>
          <w:tab w:val="left" w:pos="2835"/>
        </w:tabs>
        <w:spacing w:line="360" w:lineRule="auto"/>
        <w:rPr>
          <w:rFonts w:ascii="微软雅黑" w:eastAsia="微软雅黑" w:hAnsi="微软雅黑" w:cs="Arial"/>
          <w:sz w:val="24"/>
        </w:rPr>
      </w:pPr>
      <w:r w:rsidRPr="001452CB">
        <w:rPr>
          <w:rFonts w:ascii="微软雅黑" w:eastAsia="微软雅黑" w:hAnsi="微软雅黑" w:cs="Arial"/>
          <w:sz w:val="24"/>
        </w:rPr>
        <w:t>（3）排气系统：当电池充电，内部压力过高时，排出过剩气体，气体达到正常值时，安全阀自动关闭。</w:t>
      </w:r>
    </w:p>
    <w:p w:rsidR="001452CB" w:rsidRPr="001452CB" w:rsidRDefault="001452CB" w:rsidP="001452CB">
      <w:pPr>
        <w:tabs>
          <w:tab w:val="left" w:pos="2835"/>
        </w:tabs>
        <w:spacing w:line="360" w:lineRule="auto"/>
        <w:rPr>
          <w:rFonts w:ascii="微软雅黑" w:eastAsia="微软雅黑" w:hAnsi="微软雅黑" w:cs="Arial"/>
          <w:sz w:val="24"/>
        </w:rPr>
      </w:pPr>
      <w:r w:rsidRPr="001452CB">
        <w:rPr>
          <w:rFonts w:ascii="微软雅黑" w:eastAsia="微软雅黑" w:hAnsi="微软雅黑" w:cs="Arial"/>
          <w:sz w:val="24"/>
        </w:rPr>
        <w:lastRenderedPageBreak/>
        <w:t>（4）无游离酸：电池内无游离酸，可多种方位安装。</w:t>
      </w:r>
    </w:p>
    <w:p w:rsidR="001452CB" w:rsidRPr="001452CB" w:rsidRDefault="001452CB" w:rsidP="001452CB">
      <w:pPr>
        <w:tabs>
          <w:tab w:val="left" w:pos="2835"/>
        </w:tabs>
        <w:spacing w:line="360" w:lineRule="auto"/>
        <w:rPr>
          <w:rFonts w:ascii="微软雅黑" w:eastAsia="微软雅黑" w:hAnsi="微软雅黑" w:cs="Arial"/>
          <w:sz w:val="24"/>
        </w:rPr>
      </w:pPr>
      <w:r w:rsidRPr="001452CB">
        <w:rPr>
          <w:rFonts w:ascii="微软雅黑" w:eastAsia="微软雅黑" w:hAnsi="微软雅黑" w:cs="Arial"/>
          <w:sz w:val="24"/>
        </w:rPr>
        <w:t>（5）防爆：采用安全阀和防爆</w:t>
      </w:r>
      <w:proofErr w:type="gramStart"/>
      <w:r w:rsidRPr="001452CB">
        <w:rPr>
          <w:rFonts w:ascii="微软雅黑" w:eastAsia="微软雅黑" w:hAnsi="微软雅黑" w:cs="Arial"/>
          <w:sz w:val="24"/>
        </w:rPr>
        <w:t>栓</w:t>
      </w:r>
      <w:proofErr w:type="gramEnd"/>
      <w:r w:rsidRPr="001452CB">
        <w:rPr>
          <w:rFonts w:ascii="微软雅黑" w:eastAsia="微软雅黑" w:hAnsi="微软雅黑" w:cs="Arial"/>
          <w:sz w:val="24"/>
        </w:rPr>
        <w:t>防止电池爆炸。</w:t>
      </w:r>
    </w:p>
    <w:p w:rsidR="001452CB" w:rsidRPr="007E74E5" w:rsidRDefault="007E74E5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>
        <w:rPr>
          <w:rFonts w:ascii="微软雅黑" w:eastAsia="微软雅黑" w:hAnsi="微软雅黑" w:cs="宋体" w:hint="eastAsia"/>
          <w:bCs/>
          <w:sz w:val="24"/>
        </w:rPr>
        <w:t xml:space="preserve">2.8 </w:t>
      </w:r>
      <w:r w:rsidR="001452CB" w:rsidRPr="007E74E5">
        <w:rPr>
          <w:rFonts w:ascii="微软雅黑" w:eastAsia="微软雅黑" w:hAnsi="微软雅黑" w:cs="Arial"/>
          <w:color w:val="000000"/>
          <w:sz w:val="24"/>
        </w:rPr>
        <w:t>资质要求：</w:t>
      </w:r>
    </w:p>
    <w:p w:rsidR="001452CB" w:rsidRPr="007E74E5" w:rsidRDefault="001452CB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 w:rsidRPr="007E74E5">
        <w:rPr>
          <w:rFonts w:ascii="微软雅黑" w:eastAsia="微软雅黑" w:hAnsi="微软雅黑" w:cs="Arial"/>
          <w:color w:val="000000"/>
          <w:sz w:val="24"/>
        </w:rPr>
        <w:t>1</w:t>
      </w:r>
      <w:r w:rsidRPr="007E74E5">
        <w:rPr>
          <w:rFonts w:ascii="微软雅黑" w:eastAsia="微软雅黑" w:hAnsi="微软雅黑" w:cs="Arial" w:hint="eastAsia"/>
          <w:color w:val="000000"/>
          <w:sz w:val="24"/>
        </w:rPr>
        <w:t>）</w:t>
      </w:r>
      <w:r w:rsidRPr="007E74E5">
        <w:rPr>
          <w:rFonts w:ascii="微软雅黑" w:eastAsia="微软雅黑" w:hAnsi="微软雅黑" w:cs="Arial"/>
          <w:color w:val="000000"/>
          <w:sz w:val="24"/>
        </w:rPr>
        <w:t>产品检验报告（含阻燃测试）</w:t>
      </w:r>
      <w:r w:rsidRPr="007E74E5">
        <w:rPr>
          <w:rFonts w:ascii="微软雅黑" w:eastAsia="微软雅黑" w:hAnsi="微软雅黑" w:cs="Arial" w:hint="eastAsia"/>
          <w:color w:val="000000"/>
          <w:sz w:val="24"/>
        </w:rPr>
        <w:t>，完整版复印件厂商盖章</w:t>
      </w:r>
    </w:p>
    <w:p w:rsidR="001452CB" w:rsidRPr="007E74E5" w:rsidRDefault="001452CB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 w:rsidRPr="007E74E5">
        <w:rPr>
          <w:rFonts w:ascii="微软雅黑" w:eastAsia="微软雅黑" w:hAnsi="微软雅黑" w:cs="Arial" w:hint="eastAsia"/>
          <w:color w:val="000000"/>
          <w:sz w:val="24"/>
        </w:rPr>
        <w:t>2）</w:t>
      </w:r>
      <w:r w:rsidRPr="007E74E5">
        <w:rPr>
          <w:rFonts w:ascii="微软雅黑" w:eastAsia="微软雅黑" w:hAnsi="微软雅黑" w:cs="Arial"/>
          <w:color w:val="000000"/>
          <w:sz w:val="24"/>
        </w:rPr>
        <w:t>T</w:t>
      </w:r>
      <w:r w:rsidR="00675386">
        <w:rPr>
          <w:rFonts w:ascii="微软雅黑" w:eastAsia="微软雅黑" w:hAnsi="微软雅黑" w:cs="Arial" w:hint="eastAsia"/>
          <w:color w:val="000000"/>
          <w:sz w:val="24"/>
        </w:rPr>
        <w:t>LC</w:t>
      </w:r>
      <w:r w:rsidRPr="007E74E5">
        <w:rPr>
          <w:rFonts w:ascii="微软雅黑" w:eastAsia="微软雅黑" w:hAnsi="微软雅黑" w:cs="Arial"/>
          <w:color w:val="000000"/>
          <w:sz w:val="24"/>
        </w:rPr>
        <w:t>产品认证证书</w:t>
      </w:r>
      <w:r w:rsidRPr="007E74E5">
        <w:rPr>
          <w:rFonts w:ascii="微软雅黑" w:eastAsia="微软雅黑" w:hAnsi="微软雅黑" w:cs="Arial" w:hint="eastAsia"/>
          <w:color w:val="000000"/>
          <w:sz w:val="24"/>
        </w:rPr>
        <w:t>，复印件厂商盖章</w:t>
      </w:r>
    </w:p>
    <w:p w:rsidR="001452CB" w:rsidRPr="007E74E5" w:rsidRDefault="00060CB9" w:rsidP="001452CB">
      <w:pPr>
        <w:spacing w:line="360" w:lineRule="auto"/>
        <w:rPr>
          <w:rFonts w:ascii="微软雅黑" w:eastAsia="微软雅黑" w:hAnsi="微软雅黑" w:cs="Arial"/>
          <w:color w:val="000000"/>
          <w:sz w:val="24"/>
        </w:rPr>
      </w:pPr>
      <w:r>
        <w:rPr>
          <w:rFonts w:ascii="微软雅黑" w:eastAsia="微软雅黑" w:hAnsi="微软雅黑" w:cs="Arial" w:hint="eastAsia"/>
          <w:color w:val="000000"/>
          <w:sz w:val="24"/>
        </w:rPr>
        <w:t>3</w:t>
      </w:r>
      <w:r w:rsidR="001452CB" w:rsidRPr="007E74E5">
        <w:rPr>
          <w:rFonts w:ascii="微软雅黑" w:eastAsia="微软雅黑" w:hAnsi="微软雅黑" w:cs="Arial" w:hint="eastAsia"/>
          <w:color w:val="000000"/>
          <w:sz w:val="24"/>
        </w:rPr>
        <w:t>）</w:t>
      </w:r>
      <w:r w:rsidR="001452CB" w:rsidRPr="007E74E5">
        <w:rPr>
          <w:rFonts w:ascii="微软雅黑" w:eastAsia="微软雅黑" w:hAnsi="微软雅黑" w:cs="Arial"/>
          <w:color w:val="000000"/>
          <w:sz w:val="24"/>
        </w:rPr>
        <w:t>电池彩页</w:t>
      </w:r>
      <w:r w:rsidR="001452CB" w:rsidRPr="007E74E5">
        <w:rPr>
          <w:rFonts w:ascii="微软雅黑" w:eastAsia="微软雅黑" w:hAnsi="微软雅黑" w:cs="Arial" w:hint="eastAsia"/>
          <w:color w:val="000000"/>
          <w:sz w:val="24"/>
        </w:rPr>
        <w:t>厂商盖章</w:t>
      </w:r>
    </w:p>
    <w:p w:rsidR="001452CB" w:rsidRPr="001452CB" w:rsidRDefault="00060CB9" w:rsidP="007E74E5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sz w:val="24"/>
        </w:rPr>
        <w:t>4</w:t>
      </w:r>
      <w:r w:rsidR="001452CB" w:rsidRPr="007E74E5">
        <w:rPr>
          <w:rFonts w:ascii="微软雅黑" w:eastAsia="微软雅黑" w:hAnsi="微软雅黑" w:cs="Arial" w:hint="eastAsia"/>
          <w:color w:val="000000"/>
          <w:sz w:val="24"/>
        </w:rPr>
        <w:t>）</w:t>
      </w:r>
      <w:r w:rsidR="001452CB" w:rsidRPr="007E74E5">
        <w:rPr>
          <w:rFonts w:ascii="微软雅黑" w:eastAsia="微软雅黑" w:hAnsi="微软雅黑" w:cs="Arial"/>
          <w:sz w:val="24"/>
        </w:rPr>
        <w:t>需提供</w:t>
      </w:r>
      <w:r w:rsidR="001452CB" w:rsidRPr="007E74E5">
        <w:rPr>
          <w:rFonts w:ascii="微软雅黑" w:eastAsia="微软雅黑" w:hAnsi="微软雅黑" w:cs="Arial"/>
          <w:color w:val="000000"/>
          <w:sz w:val="24"/>
        </w:rPr>
        <w:t>电池设备厂商针对本项目的投标授权书、针对本项目的3年质保服务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二、供应商应具备的条件及需要递交的资料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（一）供应商应具备的条件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1、具有独立履行民事责任的主体资格；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2、遵守国家法律法规，具有良好的信誉和诚实的商业道德；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 3、具有履行合同的能力；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4、所供产品符合国家、行业标准；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（二）供应商需递交的资料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1、报名函（模板见附件一）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2、法定代表人授权委托书（模板见附件二）</w:t>
      </w:r>
    </w:p>
    <w:p w:rsidR="007E74E5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3、产品报价单</w:t>
      </w:r>
      <w:r w:rsidR="00060CB9">
        <w:rPr>
          <w:rFonts w:ascii="微软雅黑" w:eastAsia="微软雅黑" w:hAnsi="微软雅黑" w:cs="Times New Roman" w:hint="eastAsia"/>
          <w:sz w:val="24"/>
          <w:szCs w:val="24"/>
        </w:rPr>
        <w:t>（格式自行制作）</w:t>
      </w:r>
    </w:p>
    <w:p w:rsidR="00C362A4" w:rsidRPr="001452CB" w:rsidRDefault="007E74E5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4</w:t>
      </w:r>
      <w:r w:rsidR="001452CB" w:rsidRPr="001452CB">
        <w:rPr>
          <w:rFonts w:ascii="微软雅黑" w:eastAsia="微软雅黑" w:hAnsi="微软雅黑" w:cs="Times New Roman" w:hint="eastAsia"/>
          <w:sz w:val="24"/>
          <w:szCs w:val="24"/>
        </w:rPr>
        <w:t>、资质证明文件：按生产厂家及各级代理商资质证件和各公司层级授权委托书、产品资</w:t>
      </w:r>
      <w:r>
        <w:rPr>
          <w:rFonts w:ascii="微软雅黑" w:eastAsia="微软雅黑" w:hAnsi="微软雅黑" w:cs="Times New Roman" w:hint="eastAsia"/>
          <w:sz w:val="24"/>
          <w:szCs w:val="24"/>
        </w:rPr>
        <w:t>质证件的顺序，明确体现证件齐全及各层级授权关系，包括：营业执照</w:t>
      </w:r>
      <w:r w:rsidR="001452CB" w:rsidRPr="001452CB">
        <w:rPr>
          <w:rFonts w:ascii="微软雅黑" w:eastAsia="微软雅黑" w:hAnsi="微软雅黑" w:cs="Times New Roman" w:hint="eastAsia"/>
          <w:sz w:val="24"/>
          <w:szCs w:val="24"/>
        </w:rPr>
        <w:t>、税务登记证、组织机构代码证、彩页、产品使用说明书等。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5.1 生产厂家资质及授权；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5.2 各级代理商资质及授权；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lastRenderedPageBreak/>
        <w:t>5.3  产品资质及彩页等。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6、提交的所有资料须合法、真实、有效、清晰，并加盖鲜章，按以上顺序编订成册（一正一副共二份），并在首页编制目录，资料的规范性作为比选的依据之一。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三、联系方式及地址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联系人：陈老师，电话：0813-</w:t>
      </w:r>
      <w:r w:rsidRPr="001452CB">
        <w:rPr>
          <w:rFonts w:ascii="微软雅黑" w:eastAsia="微软雅黑" w:hAnsi="微软雅黑" w:cs="Times New Roman"/>
          <w:sz w:val="24"/>
          <w:szCs w:val="24"/>
        </w:rPr>
        <w:t>7563580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联系地址：四川省富顺县富</w:t>
      </w:r>
      <w:proofErr w:type="gramStart"/>
      <w:r w:rsidRPr="001452CB">
        <w:rPr>
          <w:rFonts w:ascii="微软雅黑" w:eastAsia="微软雅黑" w:hAnsi="微软雅黑" w:cs="Times New Roman" w:hint="eastAsia"/>
          <w:sz w:val="24"/>
          <w:szCs w:val="24"/>
        </w:rPr>
        <w:t>世</w:t>
      </w:r>
      <w:proofErr w:type="gramEnd"/>
      <w:r w:rsidRPr="001452CB">
        <w:rPr>
          <w:rFonts w:ascii="微软雅黑" w:eastAsia="微软雅黑" w:hAnsi="微软雅黑" w:cs="Times New Roman" w:hint="eastAsia"/>
          <w:sz w:val="24"/>
          <w:szCs w:val="24"/>
        </w:rPr>
        <w:t>镇吉祥路4</w:t>
      </w:r>
      <w:r w:rsidRPr="001452CB">
        <w:rPr>
          <w:rFonts w:ascii="微软雅黑" w:eastAsia="微软雅黑" w:hAnsi="微软雅黑" w:cs="Times New Roman"/>
          <w:sz w:val="24"/>
          <w:szCs w:val="24"/>
        </w:rPr>
        <w:t>90</w:t>
      </w:r>
      <w:r w:rsidRPr="001452CB">
        <w:rPr>
          <w:rFonts w:ascii="微软雅黑" w:eastAsia="微软雅黑" w:hAnsi="微软雅黑" w:cs="Times New Roman" w:hint="eastAsia"/>
          <w:sz w:val="24"/>
          <w:szCs w:val="24"/>
        </w:rPr>
        <w:t>号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如有其他疑问，请及时联系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 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 </w:t>
      </w:r>
    </w:p>
    <w:p w:rsidR="00C362A4" w:rsidRPr="001452CB" w:rsidRDefault="001452CB"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微软雅黑" w:eastAsia="微软雅黑" w:hAnsi="微软雅黑" w:cs="Times New Roman"/>
          <w:sz w:val="24"/>
          <w:szCs w:val="24"/>
        </w:rPr>
      </w:pPr>
      <w:r w:rsidRPr="001452CB">
        <w:rPr>
          <w:rFonts w:ascii="微软雅黑" w:eastAsia="微软雅黑" w:hAnsi="微软雅黑" w:cs="Times New Roman" w:hint="eastAsia"/>
          <w:sz w:val="24"/>
          <w:szCs w:val="24"/>
        </w:rPr>
        <w:t>富顺县人民医院器械科</w:t>
      </w:r>
    </w:p>
    <w:p w:rsidR="00C362A4" w:rsidRPr="001452CB" w:rsidRDefault="00060CB9">
      <w:pPr>
        <w:widowControl/>
        <w:shd w:val="clear" w:color="auto" w:fill="FFFFFF"/>
        <w:spacing w:line="315" w:lineRule="atLeast"/>
        <w:ind w:left="269" w:right="270" w:firstLine="417"/>
        <w:jc w:val="righ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2020</w:t>
      </w:r>
      <w:r w:rsidR="001452CB" w:rsidRPr="001452CB">
        <w:rPr>
          <w:rFonts w:ascii="微软雅黑" w:eastAsia="微软雅黑" w:hAnsi="微软雅黑" w:cs="Times New Roman" w:hint="eastAsia"/>
          <w:sz w:val="24"/>
          <w:szCs w:val="24"/>
        </w:rPr>
        <w:t>年</w:t>
      </w:r>
      <w:r>
        <w:rPr>
          <w:rFonts w:ascii="微软雅黑" w:eastAsia="微软雅黑" w:hAnsi="微软雅黑" w:cs="Times New Roman" w:hint="eastAsia"/>
          <w:sz w:val="24"/>
          <w:szCs w:val="24"/>
        </w:rPr>
        <w:t>1</w:t>
      </w:r>
      <w:r w:rsidR="001452CB" w:rsidRPr="001452CB">
        <w:rPr>
          <w:rFonts w:ascii="微软雅黑" w:eastAsia="微软雅黑" w:hAnsi="微软雅黑" w:cs="Times New Roman" w:hint="eastAsia"/>
          <w:sz w:val="24"/>
          <w:szCs w:val="24"/>
        </w:rPr>
        <w:t>月</w:t>
      </w:r>
      <w:r>
        <w:rPr>
          <w:rFonts w:ascii="微软雅黑" w:eastAsia="微软雅黑" w:hAnsi="微软雅黑" w:cs="Times New Roman" w:hint="eastAsia"/>
          <w:sz w:val="24"/>
          <w:szCs w:val="24"/>
        </w:rPr>
        <w:t>13</w:t>
      </w:r>
      <w:r w:rsidR="001452CB" w:rsidRPr="001452CB">
        <w:rPr>
          <w:rFonts w:ascii="微软雅黑" w:eastAsia="微软雅黑" w:hAnsi="微软雅黑" w:cs="Times New Roman" w:hint="eastAsia"/>
          <w:sz w:val="24"/>
          <w:szCs w:val="24"/>
        </w:rPr>
        <w:t>日</w:t>
      </w:r>
    </w:p>
    <w:p w:rsidR="00C362A4" w:rsidRPr="001452CB" w:rsidRDefault="00C362A4">
      <w:pPr>
        <w:rPr>
          <w:rFonts w:ascii="微软雅黑" w:eastAsia="微软雅黑" w:hAnsi="微软雅黑" w:cs="Times New Roman"/>
          <w:sz w:val="24"/>
          <w:szCs w:val="24"/>
        </w:rPr>
      </w:pPr>
    </w:p>
    <w:p w:rsidR="00C362A4" w:rsidRDefault="00C362A4">
      <w:pPr>
        <w:rPr>
          <w:rFonts w:ascii="Times New Roman" w:eastAsia="宋体" w:hAnsi="Times New Roman" w:cs="Times New Roman"/>
          <w:sz w:val="24"/>
          <w:szCs w:val="24"/>
        </w:rPr>
      </w:pPr>
    </w:p>
    <w:p w:rsidR="00C362A4" w:rsidRDefault="00C362A4">
      <w:pPr>
        <w:rPr>
          <w:rFonts w:ascii="Times New Roman" w:eastAsia="宋体" w:hAnsi="Times New Roman" w:cs="Times New Roman"/>
          <w:sz w:val="24"/>
          <w:szCs w:val="24"/>
        </w:rPr>
      </w:pPr>
    </w:p>
    <w:p w:rsidR="00C362A4" w:rsidRDefault="00C362A4">
      <w:pPr>
        <w:rPr>
          <w:rFonts w:ascii="Times New Roman" w:eastAsia="宋体" w:hAnsi="Times New Roman" w:cs="Times New Roman"/>
          <w:sz w:val="24"/>
          <w:szCs w:val="24"/>
        </w:rPr>
      </w:pPr>
    </w:p>
    <w:p w:rsidR="00C362A4" w:rsidRDefault="00C362A4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</w:rPr>
      </w:pPr>
    </w:p>
    <w:p w:rsidR="00060CB9" w:rsidRDefault="00060CB9">
      <w:pPr>
        <w:pStyle w:val="a3"/>
        <w:spacing w:after="0"/>
        <w:rPr>
          <w:rFonts w:ascii="黑体" w:eastAsia="黑体"/>
          <w:sz w:val="28"/>
          <w:szCs w:val="28"/>
        </w:rPr>
      </w:pPr>
    </w:p>
    <w:p w:rsidR="00C362A4" w:rsidRDefault="001452CB">
      <w:pPr>
        <w:pStyle w:val="a3"/>
        <w:spacing w:after="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附件一</w:t>
      </w:r>
      <w:r>
        <w:rPr>
          <w:rFonts w:ascii="黑体" w:eastAsia="黑体" w:hint="eastAsia"/>
        </w:rPr>
        <w:t>:</w:t>
      </w:r>
    </w:p>
    <w:p w:rsidR="00C362A4" w:rsidRDefault="00C362A4">
      <w:pPr>
        <w:pStyle w:val="a3"/>
        <w:spacing w:after="0"/>
        <w:rPr>
          <w:rFonts w:ascii="黑体" w:eastAsia="黑体"/>
        </w:rPr>
      </w:pPr>
    </w:p>
    <w:p w:rsidR="00C362A4" w:rsidRDefault="001452CB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函</w:t>
      </w:r>
    </w:p>
    <w:p w:rsidR="00C362A4" w:rsidRDefault="001452CB">
      <w:pPr>
        <w:pStyle w:val="a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 w:rsidR="00C362A4" w:rsidRDefault="001452CB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 w:rsidR="00C362A4" w:rsidRDefault="00C362A4">
      <w:pPr>
        <w:pStyle w:val="a3"/>
        <w:spacing w:after="0" w:line="480" w:lineRule="exact"/>
        <w:ind w:left="-2" w:firstLine="480"/>
        <w:rPr>
          <w:sz w:val="24"/>
        </w:rPr>
      </w:pPr>
    </w:p>
    <w:p w:rsidR="00C362A4" w:rsidRDefault="001452CB">
      <w:pPr>
        <w:pStyle w:val="a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邮箱：</w:t>
      </w:r>
    </w:p>
    <w:p w:rsidR="00C362A4" w:rsidRDefault="001452CB">
      <w:pPr>
        <w:pStyle w:val="a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1452CB">
      <w:pPr>
        <w:pStyle w:val="a3"/>
        <w:spacing w:after="0"/>
        <w:rPr>
          <w:rFonts w:eastAsia="黑体"/>
        </w:rPr>
      </w:pPr>
      <w:r>
        <w:rPr>
          <w:rFonts w:eastAsia="黑体" w:hint="eastAsia"/>
          <w:sz w:val="28"/>
          <w:szCs w:val="36"/>
        </w:rPr>
        <w:t>附件二</w:t>
      </w:r>
      <w:r>
        <w:rPr>
          <w:rFonts w:eastAsia="黑体" w:hint="eastAsia"/>
        </w:rPr>
        <w:t>：</w:t>
      </w:r>
    </w:p>
    <w:p w:rsidR="00C362A4" w:rsidRDefault="00C362A4">
      <w:pPr>
        <w:pStyle w:val="a3"/>
        <w:spacing w:after="0"/>
        <w:rPr>
          <w:rFonts w:eastAsia="黑体"/>
        </w:rPr>
      </w:pPr>
    </w:p>
    <w:p w:rsidR="00C362A4" w:rsidRDefault="001452CB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法定代表人授权委托书</w:t>
      </w:r>
    </w:p>
    <w:p w:rsidR="00C362A4" w:rsidRDefault="00C362A4">
      <w:pPr>
        <w:pStyle w:val="a3"/>
        <w:spacing w:after="0" w:line="460" w:lineRule="exact"/>
        <w:jc w:val="center"/>
        <w:rPr>
          <w:b/>
          <w:sz w:val="32"/>
        </w:rPr>
      </w:pP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1452CB">
      <w:pPr>
        <w:pStyle w:val="a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ascii="宋体" w:hAnsi="宋体" w:hint="eastAsia"/>
          <w:sz w:val="24"/>
        </w:rPr>
        <w:t>（项目名称）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1452CB">
      <w:pPr>
        <w:pStyle w:val="a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1452CB">
      <w:pPr>
        <w:pStyle w:val="a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 w:rsidR="00C362A4" w:rsidRDefault="001452CB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p w:rsidR="00C362A4" w:rsidRDefault="001452CB">
      <w:pPr>
        <w:spacing w:line="220" w:lineRule="atLeast"/>
        <w:jc w:val="left"/>
        <w:rPr>
          <w:rFonts w:ascii="宋体" w:eastAsia="宋体" w:hAnsi="宋体" w:cs="宋体"/>
          <w:b/>
          <w:bCs/>
          <w:sz w:val="18"/>
          <w:szCs w:val="18"/>
        </w:rPr>
        <w:sectPr w:rsidR="00C362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18"/>
          <w:szCs w:val="18"/>
        </w:rPr>
        <w:lastRenderedPageBreak/>
        <w:br w:type="page"/>
      </w:r>
    </w:p>
    <w:p w:rsidR="00C362A4" w:rsidRDefault="001452C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lastRenderedPageBreak/>
        <w:t>附件</w:t>
      </w:r>
      <w:r w:rsidR="00060CB9">
        <w:rPr>
          <w:rFonts w:ascii="Times New Roman" w:eastAsia="黑体" w:hAnsi="Times New Roman" w:cs="Times New Roman" w:hint="eastAsia"/>
          <w:szCs w:val="24"/>
        </w:rPr>
        <w:t>三</w:t>
      </w:r>
      <w:r>
        <w:rPr>
          <w:rFonts w:ascii="Times New Roman" w:eastAsia="黑体" w:hAnsi="Times New Roman" w:cs="Times New Roman" w:hint="eastAsia"/>
          <w:szCs w:val="24"/>
        </w:rPr>
        <w:t>：</w:t>
      </w:r>
    </w:p>
    <w:p w:rsidR="00C362A4" w:rsidRDefault="001452CB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产品基本情况介绍</w:t>
      </w:r>
    </w:p>
    <w:p w:rsidR="00C362A4" w:rsidRDefault="001452C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报名公司名称：</w:t>
      </w:r>
      <w:r>
        <w:rPr>
          <w:rFonts w:ascii="Calibri" w:eastAsia="宋体" w:hAnsi="Calibri" w:cs="Times New Roman" w:hint="eastAsia"/>
          <w:u w:val="single"/>
        </w:rPr>
        <w:t xml:space="preserve">                                          </w:t>
      </w:r>
      <w:r>
        <w:rPr>
          <w:rFonts w:ascii="Calibri" w:eastAsia="宋体" w:hAnsi="Calibri" w:cs="Times New Roman" w:hint="eastAsia"/>
        </w:rPr>
        <w:tab/>
        <w:t xml:space="preserve">                                </w:t>
      </w:r>
      <w:r>
        <w:rPr>
          <w:rFonts w:ascii="Calibri" w:eastAsia="宋体" w:hAnsi="Calibri" w:cs="Times New Roman" w:hint="eastAsia"/>
        </w:rPr>
        <w:t>日期：</w:t>
      </w:r>
      <w:r>
        <w:rPr>
          <w:rFonts w:ascii="Calibri" w:eastAsia="宋体" w:hAnsi="Calibri" w:cs="Times New Roman" w:hint="eastAsia"/>
          <w:u w:val="single"/>
        </w:rPr>
        <w:tab/>
        <w:t xml:space="preserve">       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</w:t>
      </w:r>
      <w:r>
        <w:rPr>
          <w:rFonts w:ascii="Calibri" w:eastAsia="宋体" w:hAnsi="Calibri" w:cs="Times New Roman" w:hint="eastAsia"/>
        </w:rPr>
        <w:t>日</w:t>
      </w:r>
    </w:p>
    <w:p w:rsidR="00C362A4" w:rsidRDefault="00C362A4">
      <w:pPr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13269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32"/>
        <w:gridCol w:w="1276"/>
        <w:gridCol w:w="1275"/>
        <w:gridCol w:w="1560"/>
        <w:gridCol w:w="2126"/>
        <w:gridCol w:w="1560"/>
        <w:gridCol w:w="1564"/>
        <w:gridCol w:w="1280"/>
      </w:tblGrid>
      <w:tr w:rsidR="003115C7" w:rsidTr="003115C7">
        <w:trPr>
          <w:trHeight w:val="73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基本功能简介</w:t>
            </w: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主要技术参数</w:t>
            </w:r>
          </w:p>
        </w:tc>
        <w:tc>
          <w:tcPr>
            <w:tcW w:w="1564" w:type="dxa"/>
            <w:noWrap/>
            <w:vAlign w:val="center"/>
          </w:tcPr>
          <w:p w:rsidR="003115C7" w:rsidRDefault="003115C7" w:rsidP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协议供货周期</w:t>
            </w:r>
          </w:p>
        </w:tc>
        <w:tc>
          <w:tcPr>
            <w:tcW w:w="1280" w:type="dxa"/>
            <w:vAlign w:val="center"/>
          </w:tcPr>
          <w:p w:rsidR="003115C7" w:rsidRDefault="003115C7" w:rsidP="003115C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bookmarkStart w:id="0" w:name="_GoBack"/>
        <w:bookmarkEnd w:id="0"/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15C7" w:rsidTr="003115C7">
        <w:trPr>
          <w:trHeight w:val="360"/>
          <w:jc w:val="center"/>
        </w:trPr>
        <w:tc>
          <w:tcPr>
            <w:tcW w:w="1196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noWrap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3115C7" w:rsidRDefault="00311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362A4" w:rsidRDefault="00C362A4">
      <w:pPr>
        <w:rPr>
          <w:rFonts w:ascii="Calibri" w:eastAsia="宋体" w:hAnsi="Calibri" w:cs="Times New Roman"/>
        </w:rPr>
      </w:pPr>
    </w:p>
    <w:p w:rsidR="00C362A4" w:rsidRDefault="00C362A4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C362A4" w:rsidRDefault="00C362A4">
      <w:pPr>
        <w:rPr>
          <w:rFonts w:ascii="Calibri" w:eastAsia="宋体" w:hAnsi="Calibri" w:cs="Times New Roman"/>
        </w:rPr>
      </w:pPr>
    </w:p>
    <w:p w:rsidR="00C362A4" w:rsidRDefault="00C362A4">
      <w:pPr>
        <w:pStyle w:val="a3"/>
        <w:spacing w:after="0" w:line="460" w:lineRule="exact"/>
        <w:rPr>
          <w:sz w:val="24"/>
        </w:rPr>
      </w:pPr>
    </w:p>
    <w:sectPr w:rsidR="00C362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8C" w:rsidRDefault="00EB498C" w:rsidP="007E74E5">
      <w:r>
        <w:separator/>
      </w:r>
    </w:p>
  </w:endnote>
  <w:endnote w:type="continuationSeparator" w:id="0">
    <w:p w:rsidR="00EB498C" w:rsidRDefault="00EB498C" w:rsidP="007E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8C" w:rsidRDefault="00EB498C" w:rsidP="007E74E5">
      <w:r>
        <w:separator/>
      </w:r>
    </w:p>
  </w:footnote>
  <w:footnote w:type="continuationSeparator" w:id="0">
    <w:p w:rsidR="00EB498C" w:rsidRDefault="00EB498C" w:rsidP="007E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14C74"/>
    <w:rsid w:val="00060CB9"/>
    <w:rsid w:val="001452CB"/>
    <w:rsid w:val="00294B92"/>
    <w:rsid w:val="003115C7"/>
    <w:rsid w:val="004B49A3"/>
    <w:rsid w:val="005C2888"/>
    <w:rsid w:val="005E147A"/>
    <w:rsid w:val="0062374B"/>
    <w:rsid w:val="00675386"/>
    <w:rsid w:val="007106A2"/>
    <w:rsid w:val="007418D6"/>
    <w:rsid w:val="007E74E5"/>
    <w:rsid w:val="00960088"/>
    <w:rsid w:val="0098336C"/>
    <w:rsid w:val="009E6A19"/>
    <w:rsid w:val="00A23898"/>
    <w:rsid w:val="00A2664F"/>
    <w:rsid w:val="00AC0952"/>
    <w:rsid w:val="00B34CF9"/>
    <w:rsid w:val="00B656BF"/>
    <w:rsid w:val="00C32AA2"/>
    <w:rsid w:val="00C362A4"/>
    <w:rsid w:val="00C82DAA"/>
    <w:rsid w:val="00DC15F2"/>
    <w:rsid w:val="00E3187B"/>
    <w:rsid w:val="00EB498C"/>
    <w:rsid w:val="00FB0028"/>
    <w:rsid w:val="01AA74E5"/>
    <w:rsid w:val="22331937"/>
    <w:rsid w:val="38203CB5"/>
    <w:rsid w:val="412A29DC"/>
    <w:rsid w:val="4CC90F6B"/>
    <w:rsid w:val="52D175FD"/>
    <w:rsid w:val="620330CA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2019-11-01T08:42:00Z</cp:lastPrinted>
  <dcterms:created xsi:type="dcterms:W3CDTF">2020-01-13T09:27:00Z</dcterms:created>
  <dcterms:modified xsi:type="dcterms:W3CDTF">2020-01-13T09:52:00Z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