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rPr>
          <w:b/>
          <w:sz w:val="36"/>
          <w:szCs w:val="36"/>
        </w:rPr>
      </w:pPr>
      <w:bookmarkStart w:id="0" w:name="_GoBack"/>
      <w:r>
        <w:rPr>
          <w:rFonts w:hint="eastAsia"/>
          <w:b/>
          <w:sz w:val="36"/>
          <w:szCs w:val="36"/>
        </w:rPr>
        <w:t>富顺县人民医院</w:t>
      </w:r>
      <w:r>
        <w:rPr>
          <w:rFonts w:hint="eastAsia" w:ascii="华文行楷" w:hAnsi="华文行楷" w:eastAsia="华文行楷" w:cs="华文行楷"/>
          <w:b/>
          <w:sz w:val="36"/>
          <w:szCs w:val="36"/>
        </w:rPr>
        <w:t>电梯维保单位</w:t>
      </w:r>
      <w:r>
        <w:rPr>
          <w:rFonts w:hint="eastAsia"/>
          <w:b/>
          <w:sz w:val="36"/>
          <w:szCs w:val="36"/>
        </w:rPr>
        <w:t>比选采购公告</w:t>
      </w:r>
    </w:p>
    <w:p>
      <w:pPr>
        <w:rPr>
          <w:rFonts w:ascii="华文行楷" w:hAnsi="华文行楷" w:eastAsia="华文行楷" w:cs="华文行楷"/>
          <w:sz w:val="28"/>
          <w:szCs w:val="28"/>
        </w:rPr>
      </w:pPr>
      <w:r>
        <w:rPr>
          <w:rFonts w:hint="eastAsia" w:ascii="华文行楷" w:hAnsi="华文行楷" w:eastAsia="华文行楷" w:cs="华文行楷"/>
          <w:sz w:val="28"/>
          <w:szCs w:val="28"/>
        </w:rPr>
        <w:t>各供应商：</w:t>
      </w:r>
    </w:p>
    <w:p>
      <w:pPr>
        <w:ind w:firstLine="560" w:firstLineChars="200"/>
        <w:rPr>
          <w:rFonts w:ascii="华文行楷" w:hAnsi="华文行楷" w:eastAsia="华文行楷" w:cs="华文行楷"/>
          <w:sz w:val="28"/>
          <w:szCs w:val="28"/>
        </w:rPr>
      </w:pPr>
      <w:r>
        <w:rPr>
          <w:rFonts w:hint="eastAsia" w:ascii="华文行楷" w:hAnsi="华文行楷" w:eastAsia="华文行楷" w:cs="华文行楷"/>
          <w:sz w:val="28"/>
          <w:szCs w:val="28"/>
        </w:rPr>
        <w:t>我院因工作需要，现诚邀具备相应资质的电梯专业维保单位参加我院的电梯维保项目比选采购工作，具体内容如下：</w:t>
      </w:r>
    </w:p>
    <w:p>
      <w:pPr>
        <w:rPr>
          <w:rFonts w:ascii="华文行楷" w:hAnsi="华文行楷" w:eastAsia="华文行楷" w:cs="华文行楷"/>
          <w:sz w:val="28"/>
          <w:szCs w:val="28"/>
        </w:rPr>
      </w:pPr>
      <w:r>
        <w:rPr>
          <w:rFonts w:hint="eastAsia" w:ascii="华文行楷" w:hAnsi="华文行楷" w:eastAsia="华文行楷" w:cs="华文行楷"/>
          <w:sz w:val="28"/>
          <w:szCs w:val="28"/>
        </w:rPr>
        <w:t>一、电梯数量及主要技术参数：共</w:t>
      </w:r>
      <w:r>
        <w:rPr>
          <w:rFonts w:ascii="华文行楷" w:hAnsi="华文行楷" w:eastAsia="华文行楷" w:cs="华文行楷"/>
          <w:sz w:val="28"/>
          <w:szCs w:val="28"/>
        </w:rPr>
        <w:t>16</w:t>
      </w:r>
      <w:r>
        <w:rPr>
          <w:rFonts w:hint="eastAsia" w:ascii="华文行楷" w:hAnsi="华文行楷" w:eastAsia="华文行楷" w:cs="华文行楷"/>
          <w:sz w:val="28"/>
          <w:szCs w:val="28"/>
        </w:rPr>
        <w:t>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hint="eastAsia" w:ascii="华文行楷" w:hAnsi="华文行楷" w:eastAsia="华文行楷" w:cs="华文行楷"/>
                <w:sz w:val="28"/>
                <w:szCs w:val="28"/>
              </w:rPr>
              <w:t>电梯编号</w:t>
            </w:r>
          </w:p>
        </w:tc>
        <w:tc>
          <w:tcPr>
            <w:tcW w:w="2130" w:type="dxa"/>
          </w:tcPr>
          <w:p>
            <w:pPr>
              <w:rPr>
                <w:rFonts w:ascii="华文行楷" w:hAnsi="华文行楷" w:eastAsia="华文行楷" w:cs="华文行楷"/>
                <w:sz w:val="28"/>
                <w:szCs w:val="28"/>
              </w:rPr>
            </w:pPr>
            <w:r>
              <w:rPr>
                <w:rFonts w:hint="eastAsia" w:ascii="华文行楷" w:hAnsi="华文行楷" w:eastAsia="华文行楷" w:cs="华文行楷"/>
                <w:sz w:val="28"/>
                <w:szCs w:val="28"/>
              </w:rPr>
              <w:t>参数及规格</w:t>
            </w:r>
          </w:p>
        </w:tc>
        <w:tc>
          <w:tcPr>
            <w:tcW w:w="2131" w:type="dxa"/>
          </w:tcPr>
          <w:p>
            <w:pPr>
              <w:rPr>
                <w:rFonts w:ascii="华文行楷" w:hAnsi="华文行楷" w:eastAsia="华文行楷" w:cs="华文行楷"/>
                <w:sz w:val="28"/>
                <w:szCs w:val="28"/>
              </w:rPr>
            </w:pPr>
            <w:r>
              <w:rPr>
                <w:rFonts w:hint="eastAsia" w:ascii="华文行楷" w:hAnsi="华文行楷" w:eastAsia="华文行楷" w:cs="华文行楷"/>
                <w:sz w:val="28"/>
                <w:szCs w:val="28"/>
              </w:rPr>
              <w:t>额定速度</w:t>
            </w:r>
          </w:p>
        </w:tc>
        <w:tc>
          <w:tcPr>
            <w:tcW w:w="2131" w:type="dxa"/>
          </w:tcPr>
          <w:p>
            <w:pPr>
              <w:rPr>
                <w:rFonts w:ascii="华文行楷" w:hAnsi="华文行楷" w:eastAsia="华文行楷" w:cs="华文行楷"/>
                <w:sz w:val="28"/>
                <w:szCs w:val="28"/>
              </w:rPr>
            </w:pPr>
            <w:r>
              <w:rPr>
                <w:rFonts w:hint="eastAsia" w:ascii="华文行楷" w:hAnsi="华文行楷" w:eastAsia="华文行楷" w:cs="华文行楷"/>
                <w:sz w:val="28"/>
                <w:szCs w:val="28"/>
              </w:rPr>
              <w:t>层站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1</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pPr>
              <w:rPr>
                <w:rFonts w:ascii="宋体" w:cs="宋体"/>
                <w:sz w:val="28"/>
                <w:szCs w:val="28"/>
              </w:rPr>
            </w:pPr>
            <w:r>
              <w:rPr>
                <w:rFonts w:ascii="宋体" w:hAnsi="宋体" w:cs="宋体"/>
                <w:sz w:val="28"/>
                <w:szCs w:val="28"/>
              </w:rPr>
              <w:t>1.5m/s</w:t>
            </w:r>
          </w:p>
        </w:tc>
        <w:tc>
          <w:tcPr>
            <w:tcW w:w="2131" w:type="dxa"/>
          </w:tcPr>
          <w:p>
            <w:pPr>
              <w:rPr>
                <w:rFonts w:ascii="华文行楷" w:hAnsi="华文行楷" w:eastAsia="华文行楷" w:cs="华文行楷"/>
                <w:sz w:val="28"/>
                <w:szCs w:val="28"/>
              </w:rPr>
            </w:pPr>
            <w:r>
              <w:rPr>
                <w:rFonts w:ascii="华文行楷" w:hAnsi="华文行楷" w:eastAsia="华文行楷" w:cs="华文行楷"/>
                <w:sz w:val="28"/>
                <w:szCs w:val="28"/>
              </w:rPr>
              <w:t>7</w:t>
            </w:r>
            <w:r>
              <w:rPr>
                <w:rFonts w:hint="eastAsia" w:ascii="华文行楷" w:hAnsi="华文行楷" w:eastAsia="华文行楷" w:cs="华文行楷"/>
                <w:sz w:val="28"/>
                <w:szCs w:val="28"/>
              </w:rPr>
              <w:t>层</w:t>
            </w:r>
            <w:r>
              <w:rPr>
                <w:rFonts w:ascii="华文行楷" w:hAnsi="华文行楷" w:eastAsia="华文行楷" w:cs="华文行楷"/>
                <w:sz w:val="28"/>
                <w:szCs w:val="28"/>
              </w:rPr>
              <w:t>7</w:t>
            </w:r>
            <w:r>
              <w:rPr>
                <w:rFonts w:hint="eastAsia" w:ascii="华文行楷" w:hAnsi="华文行楷" w:eastAsia="华文行楷" w:cs="华文行楷"/>
                <w:sz w:val="28"/>
                <w:szCs w:val="28"/>
              </w:rPr>
              <w:t>站</w:t>
            </w:r>
            <w:r>
              <w:rPr>
                <w:rFonts w:ascii="华文行楷" w:hAnsi="华文行楷" w:eastAsia="华文行楷" w:cs="华文行楷"/>
                <w:sz w:val="28"/>
                <w:szCs w:val="28"/>
              </w:rPr>
              <w:t>7</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2</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pPr>
              <w:rPr>
                <w:rFonts w:ascii="宋体" w:cs="宋体"/>
                <w:sz w:val="28"/>
                <w:szCs w:val="28"/>
              </w:rPr>
            </w:pPr>
            <w:r>
              <w:rPr>
                <w:rFonts w:ascii="宋体" w:hAnsi="宋体" w:cs="宋体"/>
                <w:sz w:val="28"/>
                <w:szCs w:val="28"/>
              </w:rPr>
              <w:t>1.0m/s</w:t>
            </w:r>
          </w:p>
        </w:tc>
        <w:tc>
          <w:tcPr>
            <w:tcW w:w="2131" w:type="dxa"/>
          </w:tcPr>
          <w:p>
            <w:pPr>
              <w:rPr>
                <w:rFonts w:ascii="华文行楷" w:hAnsi="华文行楷" w:eastAsia="华文行楷" w:cs="华文行楷"/>
                <w:sz w:val="28"/>
                <w:szCs w:val="28"/>
              </w:rPr>
            </w:pPr>
            <w:r>
              <w:rPr>
                <w:rFonts w:ascii="华文行楷" w:hAnsi="华文行楷" w:eastAsia="华文行楷" w:cs="华文行楷"/>
                <w:sz w:val="28"/>
                <w:szCs w:val="28"/>
              </w:rPr>
              <w:t>5</w:t>
            </w:r>
            <w:r>
              <w:rPr>
                <w:rFonts w:hint="eastAsia" w:ascii="华文行楷" w:hAnsi="华文行楷" w:eastAsia="华文行楷" w:cs="华文行楷"/>
                <w:sz w:val="28"/>
                <w:szCs w:val="28"/>
              </w:rPr>
              <w:t>层</w:t>
            </w:r>
            <w:r>
              <w:rPr>
                <w:rFonts w:ascii="华文行楷" w:hAnsi="华文行楷" w:eastAsia="华文行楷" w:cs="华文行楷"/>
                <w:sz w:val="28"/>
                <w:szCs w:val="28"/>
              </w:rPr>
              <w:t>5</w:t>
            </w:r>
            <w:r>
              <w:rPr>
                <w:rFonts w:hint="eastAsia" w:ascii="华文行楷" w:hAnsi="华文行楷" w:eastAsia="华文行楷" w:cs="华文行楷"/>
                <w:sz w:val="28"/>
                <w:szCs w:val="28"/>
              </w:rPr>
              <w:t>站</w:t>
            </w:r>
            <w:r>
              <w:rPr>
                <w:rFonts w:ascii="华文行楷" w:hAnsi="华文行楷" w:eastAsia="华文行楷" w:cs="华文行楷"/>
                <w:sz w:val="28"/>
                <w:szCs w:val="28"/>
              </w:rPr>
              <w:t>5</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3</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pPr>
              <w:rPr>
                <w:rFonts w:ascii="宋体" w:cs="宋体"/>
                <w:sz w:val="28"/>
                <w:szCs w:val="28"/>
              </w:rPr>
            </w:pPr>
            <w:r>
              <w:rPr>
                <w:rFonts w:ascii="宋体" w:hAnsi="宋体" w:cs="宋体"/>
                <w:sz w:val="28"/>
                <w:szCs w:val="28"/>
              </w:rPr>
              <w:t>1.0m/s</w:t>
            </w:r>
          </w:p>
        </w:tc>
        <w:tc>
          <w:tcPr>
            <w:tcW w:w="2131" w:type="dxa"/>
          </w:tcPr>
          <w:p>
            <w:pPr>
              <w:rPr>
                <w:rFonts w:ascii="华文行楷" w:hAnsi="华文行楷" w:eastAsia="华文行楷" w:cs="华文行楷"/>
                <w:sz w:val="28"/>
                <w:szCs w:val="28"/>
              </w:rPr>
            </w:pPr>
            <w:r>
              <w:rPr>
                <w:rFonts w:ascii="华文行楷" w:hAnsi="华文行楷" w:eastAsia="华文行楷" w:cs="华文行楷"/>
                <w:sz w:val="28"/>
                <w:szCs w:val="28"/>
              </w:rPr>
              <w:t>5</w:t>
            </w:r>
            <w:r>
              <w:rPr>
                <w:rFonts w:hint="eastAsia" w:ascii="华文行楷" w:hAnsi="华文行楷" w:eastAsia="华文行楷" w:cs="华文行楷"/>
                <w:sz w:val="28"/>
                <w:szCs w:val="28"/>
              </w:rPr>
              <w:t>层</w:t>
            </w:r>
            <w:r>
              <w:rPr>
                <w:rFonts w:ascii="华文行楷" w:hAnsi="华文行楷" w:eastAsia="华文行楷" w:cs="华文行楷"/>
                <w:sz w:val="28"/>
                <w:szCs w:val="28"/>
              </w:rPr>
              <w:t>5</w:t>
            </w:r>
            <w:r>
              <w:rPr>
                <w:rFonts w:hint="eastAsia" w:ascii="华文行楷" w:hAnsi="华文行楷" w:eastAsia="华文行楷" w:cs="华文行楷"/>
                <w:sz w:val="28"/>
                <w:szCs w:val="28"/>
              </w:rPr>
              <w:t>站</w:t>
            </w:r>
            <w:r>
              <w:rPr>
                <w:rFonts w:ascii="华文行楷" w:hAnsi="华文行楷" w:eastAsia="华文行楷" w:cs="华文行楷"/>
                <w:sz w:val="28"/>
                <w:szCs w:val="28"/>
              </w:rPr>
              <w:t>5</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4</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r>
              <w:rPr>
                <w:rFonts w:ascii="宋体" w:hAnsi="宋体" w:cs="宋体"/>
                <w:sz w:val="28"/>
                <w:szCs w:val="28"/>
              </w:rPr>
              <w:t>1.0m/s</w:t>
            </w:r>
          </w:p>
        </w:tc>
        <w:tc>
          <w:tcPr>
            <w:tcW w:w="2131" w:type="dxa"/>
          </w:tcPr>
          <w:p>
            <w:pPr>
              <w:rPr>
                <w:rFonts w:ascii="华文行楷" w:hAnsi="华文行楷" w:eastAsia="华文行楷" w:cs="华文行楷"/>
                <w:sz w:val="28"/>
                <w:szCs w:val="28"/>
              </w:rPr>
            </w:pPr>
            <w:r>
              <w:rPr>
                <w:rFonts w:ascii="华文行楷" w:hAnsi="华文行楷" w:eastAsia="华文行楷" w:cs="华文行楷"/>
                <w:sz w:val="28"/>
                <w:szCs w:val="28"/>
              </w:rPr>
              <w:t>4</w:t>
            </w:r>
            <w:r>
              <w:rPr>
                <w:rFonts w:hint="eastAsia" w:ascii="华文行楷" w:hAnsi="华文行楷" w:eastAsia="华文行楷" w:cs="华文行楷"/>
                <w:sz w:val="28"/>
                <w:szCs w:val="28"/>
              </w:rPr>
              <w:t>层</w:t>
            </w:r>
            <w:r>
              <w:rPr>
                <w:rFonts w:ascii="华文行楷" w:hAnsi="华文行楷" w:eastAsia="华文行楷" w:cs="华文行楷"/>
                <w:sz w:val="28"/>
                <w:szCs w:val="28"/>
              </w:rPr>
              <w:t>4</w:t>
            </w:r>
            <w:r>
              <w:rPr>
                <w:rFonts w:hint="eastAsia" w:ascii="华文行楷" w:hAnsi="华文行楷" w:eastAsia="华文行楷" w:cs="华文行楷"/>
                <w:sz w:val="28"/>
                <w:szCs w:val="28"/>
              </w:rPr>
              <w:t>站</w:t>
            </w:r>
            <w:r>
              <w:rPr>
                <w:rFonts w:ascii="华文行楷" w:hAnsi="华文行楷" w:eastAsia="华文行楷" w:cs="华文行楷"/>
                <w:sz w:val="28"/>
                <w:szCs w:val="28"/>
              </w:rPr>
              <w:t>4</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5</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r>
              <w:rPr>
                <w:rFonts w:ascii="宋体" w:hAnsi="宋体" w:cs="宋体"/>
                <w:sz w:val="28"/>
                <w:szCs w:val="28"/>
              </w:rPr>
              <w:t>1.0m/s</w:t>
            </w:r>
          </w:p>
        </w:tc>
        <w:tc>
          <w:tcPr>
            <w:tcW w:w="2131" w:type="dxa"/>
          </w:tcPr>
          <w:p>
            <w:pPr>
              <w:rPr>
                <w:rFonts w:ascii="华文行楷" w:hAnsi="华文行楷" w:eastAsia="华文行楷" w:cs="华文行楷"/>
                <w:sz w:val="28"/>
                <w:szCs w:val="28"/>
              </w:rPr>
            </w:pPr>
            <w:r>
              <w:rPr>
                <w:rFonts w:ascii="华文行楷" w:hAnsi="华文行楷" w:eastAsia="华文行楷" w:cs="华文行楷"/>
                <w:sz w:val="28"/>
                <w:szCs w:val="28"/>
              </w:rPr>
              <w:t>4</w:t>
            </w:r>
            <w:r>
              <w:rPr>
                <w:rFonts w:hint="eastAsia" w:ascii="华文行楷" w:hAnsi="华文行楷" w:eastAsia="华文行楷" w:cs="华文行楷"/>
                <w:sz w:val="28"/>
                <w:szCs w:val="28"/>
              </w:rPr>
              <w:t>层</w:t>
            </w:r>
            <w:r>
              <w:rPr>
                <w:rFonts w:ascii="华文行楷" w:hAnsi="华文行楷" w:eastAsia="华文行楷" w:cs="华文行楷"/>
                <w:sz w:val="28"/>
                <w:szCs w:val="28"/>
              </w:rPr>
              <w:t>4</w:t>
            </w:r>
            <w:r>
              <w:rPr>
                <w:rFonts w:hint="eastAsia" w:ascii="华文行楷" w:hAnsi="华文行楷" w:eastAsia="华文行楷" w:cs="华文行楷"/>
                <w:sz w:val="28"/>
                <w:szCs w:val="28"/>
              </w:rPr>
              <w:t>站</w:t>
            </w:r>
            <w:r>
              <w:rPr>
                <w:rFonts w:ascii="华文行楷" w:hAnsi="华文行楷" w:eastAsia="华文行楷" w:cs="华文行楷"/>
                <w:sz w:val="28"/>
                <w:szCs w:val="28"/>
              </w:rPr>
              <w:t>4</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6</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r>
              <w:rPr>
                <w:rFonts w:ascii="宋体" w:hAnsi="宋体" w:cs="宋体"/>
                <w:sz w:val="28"/>
                <w:szCs w:val="28"/>
              </w:rPr>
              <w:t>1.0m/s</w:t>
            </w:r>
          </w:p>
        </w:tc>
        <w:tc>
          <w:tcPr>
            <w:tcW w:w="2131" w:type="dxa"/>
          </w:tcPr>
          <w:p>
            <w:pPr>
              <w:rPr>
                <w:rFonts w:ascii="华文行楷" w:hAnsi="华文行楷" w:eastAsia="华文行楷" w:cs="华文行楷"/>
                <w:sz w:val="28"/>
                <w:szCs w:val="28"/>
              </w:rPr>
            </w:pPr>
            <w:r>
              <w:rPr>
                <w:rFonts w:ascii="华文行楷" w:hAnsi="华文行楷" w:eastAsia="华文行楷" w:cs="华文行楷"/>
                <w:sz w:val="28"/>
                <w:szCs w:val="28"/>
              </w:rPr>
              <w:t>5</w:t>
            </w:r>
            <w:r>
              <w:rPr>
                <w:rFonts w:hint="eastAsia" w:ascii="华文行楷" w:hAnsi="华文行楷" w:eastAsia="华文行楷" w:cs="华文行楷"/>
                <w:sz w:val="28"/>
                <w:szCs w:val="28"/>
              </w:rPr>
              <w:t>层</w:t>
            </w:r>
            <w:r>
              <w:rPr>
                <w:rFonts w:ascii="华文行楷" w:hAnsi="华文行楷" w:eastAsia="华文行楷" w:cs="华文行楷"/>
                <w:sz w:val="28"/>
                <w:szCs w:val="28"/>
              </w:rPr>
              <w:t>5</w:t>
            </w:r>
            <w:r>
              <w:rPr>
                <w:rFonts w:hint="eastAsia" w:ascii="华文行楷" w:hAnsi="华文行楷" w:eastAsia="华文行楷" w:cs="华文行楷"/>
                <w:sz w:val="28"/>
                <w:szCs w:val="28"/>
              </w:rPr>
              <w:t>站</w:t>
            </w:r>
            <w:r>
              <w:rPr>
                <w:rFonts w:ascii="华文行楷" w:hAnsi="华文行楷" w:eastAsia="华文行楷" w:cs="华文行楷"/>
                <w:sz w:val="28"/>
                <w:szCs w:val="28"/>
              </w:rPr>
              <w:t>5</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7</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r>
              <w:rPr>
                <w:rFonts w:ascii="宋体" w:hAnsi="宋体" w:cs="宋体"/>
                <w:sz w:val="28"/>
                <w:szCs w:val="28"/>
              </w:rPr>
              <w:t>1.0m/s</w:t>
            </w:r>
          </w:p>
        </w:tc>
        <w:tc>
          <w:tcPr>
            <w:tcW w:w="2131" w:type="dxa"/>
          </w:tcPr>
          <w:p>
            <w:r>
              <w:rPr>
                <w:rFonts w:ascii="华文行楷" w:hAnsi="华文行楷" w:eastAsia="华文行楷" w:cs="华文行楷"/>
                <w:sz w:val="28"/>
                <w:szCs w:val="28"/>
              </w:rPr>
              <w:t>5</w:t>
            </w:r>
            <w:r>
              <w:rPr>
                <w:rFonts w:hint="eastAsia" w:ascii="华文行楷" w:hAnsi="华文行楷" w:eastAsia="华文行楷" w:cs="华文行楷"/>
                <w:sz w:val="28"/>
                <w:szCs w:val="28"/>
              </w:rPr>
              <w:t>层</w:t>
            </w:r>
            <w:r>
              <w:rPr>
                <w:rFonts w:ascii="华文行楷" w:hAnsi="华文行楷" w:eastAsia="华文行楷" w:cs="华文行楷"/>
                <w:sz w:val="28"/>
                <w:szCs w:val="28"/>
              </w:rPr>
              <w:t>5</w:t>
            </w:r>
            <w:r>
              <w:rPr>
                <w:rFonts w:hint="eastAsia" w:ascii="华文行楷" w:hAnsi="华文行楷" w:eastAsia="华文行楷" w:cs="华文行楷"/>
                <w:sz w:val="28"/>
                <w:szCs w:val="28"/>
              </w:rPr>
              <w:t>站</w:t>
            </w:r>
            <w:r>
              <w:rPr>
                <w:rFonts w:ascii="华文行楷" w:hAnsi="华文行楷" w:eastAsia="华文行楷" w:cs="华文行楷"/>
                <w:sz w:val="28"/>
                <w:szCs w:val="28"/>
              </w:rPr>
              <w:t>5</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8</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r>
              <w:rPr>
                <w:rFonts w:ascii="宋体" w:hAnsi="宋体" w:cs="宋体"/>
                <w:sz w:val="28"/>
                <w:szCs w:val="28"/>
              </w:rPr>
              <w:t>1.5m/s</w:t>
            </w:r>
          </w:p>
        </w:tc>
        <w:tc>
          <w:tcPr>
            <w:tcW w:w="2131" w:type="dxa"/>
          </w:tcPr>
          <w:p>
            <w:r>
              <w:rPr>
                <w:rFonts w:ascii="华文行楷" w:hAnsi="华文行楷" w:eastAsia="华文行楷" w:cs="华文行楷"/>
                <w:sz w:val="28"/>
                <w:szCs w:val="28"/>
              </w:rPr>
              <w:t>9</w:t>
            </w:r>
            <w:r>
              <w:rPr>
                <w:rFonts w:hint="eastAsia" w:ascii="华文行楷" w:hAnsi="华文行楷" w:eastAsia="华文行楷" w:cs="华文行楷"/>
                <w:sz w:val="28"/>
                <w:szCs w:val="28"/>
              </w:rPr>
              <w:t>层</w:t>
            </w:r>
            <w:r>
              <w:rPr>
                <w:rFonts w:ascii="华文行楷" w:hAnsi="华文行楷" w:eastAsia="华文行楷" w:cs="华文行楷"/>
                <w:sz w:val="28"/>
                <w:szCs w:val="28"/>
              </w:rPr>
              <w:t>9</w:t>
            </w:r>
            <w:r>
              <w:rPr>
                <w:rFonts w:hint="eastAsia" w:ascii="华文行楷" w:hAnsi="华文行楷" w:eastAsia="华文行楷" w:cs="华文行楷"/>
                <w:sz w:val="28"/>
                <w:szCs w:val="28"/>
              </w:rPr>
              <w:t>站</w:t>
            </w:r>
            <w:r>
              <w:rPr>
                <w:rFonts w:ascii="华文行楷" w:hAnsi="华文行楷" w:eastAsia="华文行楷" w:cs="华文行楷"/>
                <w:sz w:val="28"/>
                <w:szCs w:val="28"/>
              </w:rPr>
              <w:t>9</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9</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r>
              <w:rPr>
                <w:rFonts w:ascii="宋体" w:hAnsi="宋体" w:cs="宋体"/>
                <w:sz w:val="28"/>
                <w:szCs w:val="28"/>
              </w:rPr>
              <w:t>1.5m/s</w:t>
            </w:r>
          </w:p>
        </w:tc>
        <w:tc>
          <w:tcPr>
            <w:tcW w:w="2131" w:type="dxa"/>
          </w:tcPr>
          <w:p>
            <w:r>
              <w:rPr>
                <w:rFonts w:ascii="华文行楷" w:hAnsi="华文行楷" w:eastAsia="华文行楷" w:cs="华文行楷"/>
                <w:sz w:val="28"/>
                <w:szCs w:val="28"/>
              </w:rPr>
              <w:t>9</w:t>
            </w:r>
            <w:r>
              <w:rPr>
                <w:rFonts w:hint="eastAsia" w:ascii="华文行楷" w:hAnsi="华文行楷" w:eastAsia="华文行楷" w:cs="华文行楷"/>
                <w:sz w:val="28"/>
                <w:szCs w:val="28"/>
              </w:rPr>
              <w:t>层</w:t>
            </w:r>
            <w:r>
              <w:rPr>
                <w:rFonts w:ascii="华文行楷" w:hAnsi="华文行楷" w:eastAsia="华文行楷" w:cs="华文行楷"/>
                <w:sz w:val="28"/>
                <w:szCs w:val="28"/>
              </w:rPr>
              <w:t>9</w:t>
            </w:r>
            <w:r>
              <w:rPr>
                <w:rFonts w:hint="eastAsia" w:ascii="华文行楷" w:hAnsi="华文行楷" w:eastAsia="华文行楷" w:cs="华文行楷"/>
                <w:sz w:val="28"/>
                <w:szCs w:val="28"/>
              </w:rPr>
              <w:t>站</w:t>
            </w:r>
            <w:r>
              <w:rPr>
                <w:rFonts w:ascii="华文行楷" w:hAnsi="华文行楷" w:eastAsia="华文行楷" w:cs="华文行楷"/>
                <w:sz w:val="28"/>
                <w:szCs w:val="28"/>
              </w:rPr>
              <w:t>9</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10</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r>
              <w:rPr>
                <w:rFonts w:ascii="宋体" w:hAnsi="宋体" w:cs="宋体"/>
                <w:sz w:val="28"/>
                <w:szCs w:val="28"/>
              </w:rPr>
              <w:t>1.5m/s</w:t>
            </w:r>
          </w:p>
        </w:tc>
        <w:tc>
          <w:tcPr>
            <w:tcW w:w="2131" w:type="dxa"/>
          </w:tcPr>
          <w:p>
            <w:r>
              <w:rPr>
                <w:rFonts w:ascii="华文行楷" w:hAnsi="华文行楷" w:eastAsia="华文行楷" w:cs="华文行楷"/>
                <w:sz w:val="28"/>
                <w:szCs w:val="28"/>
              </w:rPr>
              <w:t>9</w:t>
            </w:r>
            <w:r>
              <w:rPr>
                <w:rFonts w:hint="eastAsia" w:ascii="华文行楷" w:hAnsi="华文行楷" w:eastAsia="华文行楷" w:cs="华文行楷"/>
                <w:sz w:val="28"/>
                <w:szCs w:val="28"/>
              </w:rPr>
              <w:t>层</w:t>
            </w:r>
            <w:r>
              <w:rPr>
                <w:rFonts w:ascii="华文行楷" w:hAnsi="华文行楷" w:eastAsia="华文行楷" w:cs="华文行楷"/>
                <w:sz w:val="28"/>
                <w:szCs w:val="28"/>
              </w:rPr>
              <w:t>9</w:t>
            </w:r>
            <w:r>
              <w:rPr>
                <w:rFonts w:hint="eastAsia" w:ascii="华文行楷" w:hAnsi="华文行楷" w:eastAsia="华文行楷" w:cs="华文行楷"/>
                <w:sz w:val="28"/>
                <w:szCs w:val="28"/>
              </w:rPr>
              <w:t>站</w:t>
            </w:r>
            <w:r>
              <w:rPr>
                <w:rFonts w:ascii="华文行楷" w:hAnsi="华文行楷" w:eastAsia="华文行楷" w:cs="华文行楷"/>
                <w:sz w:val="28"/>
                <w:szCs w:val="28"/>
              </w:rPr>
              <w:t>9</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11</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r>
              <w:rPr>
                <w:rFonts w:ascii="宋体" w:hAnsi="宋体" w:cs="宋体"/>
                <w:sz w:val="28"/>
                <w:szCs w:val="28"/>
              </w:rPr>
              <w:t>1.5m/s</w:t>
            </w:r>
          </w:p>
        </w:tc>
        <w:tc>
          <w:tcPr>
            <w:tcW w:w="2131" w:type="dxa"/>
          </w:tcPr>
          <w:p>
            <w:r>
              <w:rPr>
                <w:rFonts w:ascii="华文行楷" w:hAnsi="华文行楷" w:eastAsia="华文行楷" w:cs="华文行楷"/>
                <w:sz w:val="28"/>
                <w:szCs w:val="28"/>
              </w:rPr>
              <w:t>9</w:t>
            </w:r>
            <w:r>
              <w:rPr>
                <w:rFonts w:hint="eastAsia" w:ascii="华文行楷" w:hAnsi="华文行楷" w:eastAsia="华文行楷" w:cs="华文行楷"/>
                <w:sz w:val="28"/>
                <w:szCs w:val="28"/>
              </w:rPr>
              <w:t>层</w:t>
            </w:r>
            <w:r>
              <w:rPr>
                <w:rFonts w:ascii="华文行楷" w:hAnsi="华文行楷" w:eastAsia="华文行楷" w:cs="华文行楷"/>
                <w:sz w:val="28"/>
                <w:szCs w:val="28"/>
              </w:rPr>
              <w:t>9</w:t>
            </w:r>
            <w:r>
              <w:rPr>
                <w:rFonts w:hint="eastAsia" w:ascii="华文行楷" w:hAnsi="华文行楷" w:eastAsia="华文行楷" w:cs="华文行楷"/>
                <w:sz w:val="28"/>
                <w:szCs w:val="28"/>
              </w:rPr>
              <w:t>站</w:t>
            </w:r>
            <w:r>
              <w:rPr>
                <w:rFonts w:ascii="华文行楷" w:hAnsi="华文行楷" w:eastAsia="华文行楷" w:cs="华文行楷"/>
                <w:sz w:val="28"/>
                <w:szCs w:val="28"/>
              </w:rPr>
              <w:t>9</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12</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r>
              <w:rPr>
                <w:rFonts w:ascii="宋体" w:hAnsi="宋体" w:cs="宋体"/>
                <w:sz w:val="28"/>
                <w:szCs w:val="28"/>
              </w:rPr>
              <w:t>1.5m/s</w:t>
            </w:r>
          </w:p>
        </w:tc>
        <w:tc>
          <w:tcPr>
            <w:tcW w:w="2131" w:type="dxa"/>
          </w:tcPr>
          <w:p>
            <w:r>
              <w:rPr>
                <w:rFonts w:ascii="华文行楷" w:hAnsi="华文行楷" w:eastAsia="华文行楷" w:cs="华文行楷"/>
                <w:sz w:val="28"/>
                <w:szCs w:val="28"/>
              </w:rPr>
              <w:t>9</w:t>
            </w:r>
            <w:r>
              <w:rPr>
                <w:rFonts w:hint="eastAsia" w:ascii="华文行楷" w:hAnsi="华文行楷" w:eastAsia="华文行楷" w:cs="华文行楷"/>
                <w:sz w:val="28"/>
                <w:szCs w:val="28"/>
              </w:rPr>
              <w:t>层</w:t>
            </w:r>
            <w:r>
              <w:rPr>
                <w:rFonts w:ascii="华文行楷" w:hAnsi="华文行楷" w:eastAsia="华文行楷" w:cs="华文行楷"/>
                <w:sz w:val="28"/>
                <w:szCs w:val="28"/>
              </w:rPr>
              <w:t>9</w:t>
            </w:r>
            <w:r>
              <w:rPr>
                <w:rFonts w:hint="eastAsia" w:ascii="华文行楷" w:hAnsi="华文行楷" w:eastAsia="华文行楷" w:cs="华文行楷"/>
                <w:sz w:val="28"/>
                <w:szCs w:val="28"/>
              </w:rPr>
              <w:t>站</w:t>
            </w:r>
            <w:r>
              <w:rPr>
                <w:rFonts w:ascii="华文行楷" w:hAnsi="华文行楷" w:eastAsia="华文行楷" w:cs="华文行楷"/>
                <w:sz w:val="28"/>
                <w:szCs w:val="28"/>
              </w:rPr>
              <w:t>9</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13</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r>
              <w:rPr>
                <w:rFonts w:ascii="宋体" w:hAnsi="宋体" w:cs="宋体"/>
                <w:sz w:val="28"/>
                <w:szCs w:val="28"/>
              </w:rPr>
              <w:t>1.5m/s</w:t>
            </w:r>
          </w:p>
        </w:tc>
        <w:tc>
          <w:tcPr>
            <w:tcW w:w="2131" w:type="dxa"/>
          </w:tcPr>
          <w:p>
            <w:r>
              <w:rPr>
                <w:rFonts w:ascii="华文行楷" w:hAnsi="华文行楷" w:eastAsia="华文行楷" w:cs="华文行楷"/>
                <w:sz w:val="28"/>
                <w:szCs w:val="28"/>
              </w:rPr>
              <w:t>9</w:t>
            </w:r>
            <w:r>
              <w:rPr>
                <w:rFonts w:hint="eastAsia" w:ascii="华文行楷" w:hAnsi="华文行楷" w:eastAsia="华文行楷" w:cs="华文行楷"/>
                <w:sz w:val="28"/>
                <w:szCs w:val="28"/>
              </w:rPr>
              <w:t>层</w:t>
            </w:r>
            <w:r>
              <w:rPr>
                <w:rFonts w:ascii="华文行楷" w:hAnsi="华文行楷" w:eastAsia="华文行楷" w:cs="华文行楷"/>
                <w:sz w:val="28"/>
                <w:szCs w:val="28"/>
              </w:rPr>
              <w:t>9</w:t>
            </w:r>
            <w:r>
              <w:rPr>
                <w:rFonts w:hint="eastAsia" w:ascii="华文行楷" w:hAnsi="华文行楷" w:eastAsia="华文行楷" w:cs="华文行楷"/>
                <w:sz w:val="28"/>
                <w:szCs w:val="28"/>
              </w:rPr>
              <w:t>站</w:t>
            </w:r>
            <w:r>
              <w:rPr>
                <w:rFonts w:ascii="华文行楷" w:hAnsi="华文行楷" w:eastAsia="华文行楷" w:cs="华文行楷"/>
                <w:sz w:val="28"/>
                <w:szCs w:val="28"/>
              </w:rPr>
              <w:t>9</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14</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XO-CONB</w:t>
            </w:r>
          </w:p>
        </w:tc>
        <w:tc>
          <w:tcPr>
            <w:tcW w:w="2131" w:type="dxa"/>
          </w:tcPr>
          <w:p>
            <w:r>
              <w:rPr>
                <w:rFonts w:ascii="宋体" w:hAnsi="宋体" w:cs="宋体"/>
                <w:sz w:val="28"/>
                <w:szCs w:val="28"/>
              </w:rPr>
              <w:t>1.0m/s</w:t>
            </w:r>
          </w:p>
        </w:tc>
        <w:tc>
          <w:tcPr>
            <w:tcW w:w="2131" w:type="dxa"/>
          </w:tcPr>
          <w:p>
            <w:r>
              <w:rPr>
                <w:rFonts w:ascii="华文行楷" w:hAnsi="华文行楷" w:eastAsia="华文行楷" w:cs="华文行楷"/>
                <w:sz w:val="28"/>
                <w:szCs w:val="28"/>
              </w:rPr>
              <w:t>9</w:t>
            </w:r>
            <w:r>
              <w:rPr>
                <w:rFonts w:hint="eastAsia" w:ascii="华文行楷" w:hAnsi="华文行楷" w:eastAsia="华文行楷" w:cs="华文行楷"/>
                <w:sz w:val="28"/>
                <w:szCs w:val="28"/>
              </w:rPr>
              <w:t>层</w:t>
            </w:r>
            <w:r>
              <w:rPr>
                <w:rFonts w:ascii="华文行楷" w:hAnsi="华文行楷" w:eastAsia="华文行楷" w:cs="华文行楷"/>
                <w:sz w:val="28"/>
                <w:szCs w:val="28"/>
              </w:rPr>
              <w:t>9</w:t>
            </w:r>
            <w:r>
              <w:rPr>
                <w:rFonts w:hint="eastAsia" w:ascii="华文行楷" w:hAnsi="华文行楷" w:eastAsia="华文行楷" w:cs="华文行楷"/>
                <w:sz w:val="28"/>
                <w:szCs w:val="28"/>
              </w:rPr>
              <w:t>站</w:t>
            </w:r>
            <w:r>
              <w:rPr>
                <w:rFonts w:ascii="华文行楷" w:hAnsi="华文行楷" w:eastAsia="华文行楷" w:cs="华文行楷"/>
                <w:sz w:val="28"/>
                <w:szCs w:val="28"/>
              </w:rPr>
              <w:t>9</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15</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XO-TWJ</w:t>
            </w:r>
          </w:p>
        </w:tc>
        <w:tc>
          <w:tcPr>
            <w:tcW w:w="2131" w:type="dxa"/>
          </w:tcPr>
          <w:p>
            <w:r>
              <w:rPr>
                <w:rFonts w:ascii="宋体" w:cs="宋体"/>
                <w:sz w:val="28"/>
                <w:szCs w:val="28"/>
              </w:rPr>
              <w:t>0</w:t>
            </w:r>
            <w:r>
              <w:rPr>
                <w:rFonts w:ascii="宋体" w:hAnsi="宋体" w:cs="宋体"/>
                <w:sz w:val="28"/>
                <w:szCs w:val="28"/>
              </w:rPr>
              <w:t>.4m/s</w:t>
            </w:r>
          </w:p>
        </w:tc>
        <w:tc>
          <w:tcPr>
            <w:tcW w:w="2131" w:type="dxa"/>
          </w:tcPr>
          <w:p>
            <w:r>
              <w:rPr>
                <w:rFonts w:ascii="华文行楷" w:hAnsi="华文行楷" w:eastAsia="华文行楷" w:cs="华文行楷"/>
                <w:sz w:val="28"/>
                <w:szCs w:val="28"/>
              </w:rPr>
              <w:t>2</w:t>
            </w:r>
            <w:r>
              <w:rPr>
                <w:rFonts w:hint="eastAsia" w:ascii="华文行楷" w:hAnsi="华文行楷" w:eastAsia="华文行楷" w:cs="华文行楷"/>
                <w:sz w:val="28"/>
                <w:szCs w:val="28"/>
              </w:rPr>
              <w:t>层</w:t>
            </w:r>
            <w:r>
              <w:rPr>
                <w:rFonts w:ascii="华文行楷" w:hAnsi="华文行楷" w:eastAsia="华文行楷" w:cs="华文行楷"/>
                <w:sz w:val="28"/>
                <w:szCs w:val="28"/>
              </w:rPr>
              <w:t>2</w:t>
            </w:r>
            <w:r>
              <w:rPr>
                <w:rFonts w:hint="eastAsia" w:ascii="华文行楷" w:hAnsi="华文行楷" w:eastAsia="华文行楷" w:cs="华文行楷"/>
                <w:sz w:val="28"/>
                <w:szCs w:val="28"/>
              </w:rPr>
              <w:t>站</w:t>
            </w:r>
            <w:r>
              <w:rPr>
                <w:rFonts w:ascii="华文行楷" w:hAnsi="华文行楷" w:eastAsia="华文行楷" w:cs="华文行楷"/>
                <w:sz w:val="28"/>
                <w:szCs w:val="28"/>
              </w:rPr>
              <w:t>2</w:t>
            </w:r>
            <w:r>
              <w:rPr>
                <w:rFonts w:hint="eastAsia" w:ascii="华文行楷" w:hAnsi="华文行楷" w:eastAsia="华文行楷" w:cs="华文行楷"/>
                <w:sz w:val="28"/>
                <w:szCs w:val="2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16</w:t>
            </w:r>
          </w:p>
        </w:tc>
        <w:tc>
          <w:tcPr>
            <w:tcW w:w="2130" w:type="dxa"/>
          </w:tcPr>
          <w:p>
            <w:pPr>
              <w:rPr>
                <w:rFonts w:ascii="华文行楷" w:hAnsi="华文行楷" w:eastAsia="华文行楷" w:cs="华文行楷"/>
                <w:sz w:val="28"/>
                <w:szCs w:val="28"/>
              </w:rPr>
            </w:pPr>
            <w:r>
              <w:rPr>
                <w:rFonts w:ascii="华文行楷" w:hAnsi="华文行楷" w:eastAsia="华文行楷" w:cs="华文行楷"/>
                <w:sz w:val="28"/>
                <w:szCs w:val="28"/>
              </w:rPr>
              <w:t>DXTW200</w:t>
            </w:r>
          </w:p>
        </w:tc>
        <w:tc>
          <w:tcPr>
            <w:tcW w:w="2131" w:type="dxa"/>
          </w:tcPr>
          <w:p>
            <w:r>
              <w:rPr>
                <w:rFonts w:ascii="宋体" w:cs="宋体"/>
                <w:sz w:val="28"/>
                <w:szCs w:val="28"/>
              </w:rPr>
              <w:t>0</w:t>
            </w:r>
            <w:r>
              <w:rPr>
                <w:rFonts w:ascii="宋体" w:hAnsi="宋体" w:cs="宋体"/>
                <w:sz w:val="28"/>
                <w:szCs w:val="28"/>
              </w:rPr>
              <w:t>.4m/s</w:t>
            </w:r>
          </w:p>
        </w:tc>
        <w:tc>
          <w:tcPr>
            <w:tcW w:w="2131" w:type="dxa"/>
          </w:tcPr>
          <w:p>
            <w:r>
              <w:rPr>
                <w:rFonts w:ascii="华文行楷" w:hAnsi="华文行楷" w:eastAsia="华文行楷" w:cs="华文行楷"/>
                <w:sz w:val="28"/>
                <w:szCs w:val="28"/>
              </w:rPr>
              <w:t>2</w:t>
            </w:r>
            <w:r>
              <w:rPr>
                <w:rFonts w:hint="eastAsia" w:ascii="华文行楷" w:hAnsi="华文行楷" w:eastAsia="华文行楷" w:cs="华文行楷"/>
                <w:sz w:val="28"/>
                <w:szCs w:val="28"/>
              </w:rPr>
              <w:t>层</w:t>
            </w:r>
            <w:r>
              <w:rPr>
                <w:rFonts w:ascii="华文行楷" w:hAnsi="华文行楷" w:eastAsia="华文行楷" w:cs="华文行楷"/>
                <w:sz w:val="28"/>
                <w:szCs w:val="28"/>
              </w:rPr>
              <w:t>2</w:t>
            </w:r>
            <w:r>
              <w:rPr>
                <w:rFonts w:hint="eastAsia" w:ascii="华文行楷" w:hAnsi="华文行楷" w:eastAsia="华文行楷" w:cs="华文行楷"/>
                <w:sz w:val="28"/>
                <w:szCs w:val="28"/>
              </w:rPr>
              <w:t>站</w:t>
            </w:r>
            <w:r>
              <w:rPr>
                <w:rFonts w:ascii="华文行楷" w:hAnsi="华文行楷" w:eastAsia="华文行楷" w:cs="华文行楷"/>
                <w:sz w:val="28"/>
                <w:szCs w:val="28"/>
              </w:rPr>
              <w:t>2</w:t>
            </w:r>
            <w:r>
              <w:rPr>
                <w:rFonts w:hint="eastAsia" w:ascii="华文行楷" w:hAnsi="华文行楷" w:eastAsia="华文行楷" w:cs="华文行楷"/>
                <w:sz w:val="28"/>
                <w:szCs w:val="28"/>
              </w:rPr>
              <w:t>门</w:t>
            </w:r>
          </w:p>
        </w:tc>
      </w:tr>
    </w:tbl>
    <w:p>
      <w:pPr>
        <w:rPr>
          <w:rFonts w:ascii="华文行楷" w:hAnsi="华文行楷" w:eastAsia="华文行楷" w:cs="华文行楷"/>
          <w:sz w:val="28"/>
          <w:szCs w:val="28"/>
        </w:rPr>
      </w:pPr>
      <w:r>
        <w:rPr>
          <w:rFonts w:hint="eastAsia" w:ascii="华文行楷" w:hAnsi="华文行楷" w:eastAsia="华文行楷" w:cs="华文行楷"/>
          <w:sz w:val="28"/>
          <w:szCs w:val="28"/>
        </w:rPr>
        <w:t>二、电梯易损易耗材料清单</w:t>
      </w:r>
    </w:p>
    <w:tbl>
      <w:tblPr>
        <w:tblStyle w:val="4"/>
        <w:tblW w:w="7847" w:type="dxa"/>
        <w:jc w:val="center"/>
        <w:tblLayout w:type="autofit"/>
        <w:tblCellMar>
          <w:top w:w="0" w:type="dxa"/>
          <w:left w:w="108" w:type="dxa"/>
          <w:bottom w:w="0" w:type="dxa"/>
          <w:right w:w="108" w:type="dxa"/>
        </w:tblCellMar>
      </w:tblPr>
      <w:tblGrid>
        <w:gridCol w:w="864"/>
        <w:gridCol w:w="1896"/>
        <w:gridCol w:w="2086"/>
        <w:gridCol w:w="1196"/>
        <w:gridCol w:w="1805"/>
      </w:tblGrid>
      <w:tr>
        <w:tblPrEx>
          <w:tblCellMar>
            <w:top w:w="0" w:type="dxa"/>
            <w:left w:w="108" w:type="dxa"/>
            <w:bottom w:w="0" w:type="dxa"/>
            <w:right w:w="108" w:type="dxa"/>
          </w:tblCellMar>
        </w:tblPrEx>
        <w:trPr>
          <w:trHeight w:val="405" w:hRule="atLeast"/>
          <w:jc w:val="center"/>
        </w:trPr>
        <w:tc>
          <w:tcPr>
            <w:tcW w:w="7847" w:type="dxa"/>
            <w:gridSpan w:val="5"/>
            <w:tcBorders>
              <w:top w:val="nil"/>
              <w:left w:val="nil"/>
              <w:bottom w:val="single" w:color="auto" w:sz="4" w:space="0"/>
              <w:right w:val="nil"/>
            </w:tcBorders>
            <w:noWrap/>
            <w:vAlign w:val="center"/>
          </w:tcPr>
          <w:p>
            <w:pPr>
              <w:widowControl/>
              <w:jc w:val="center"/>
              <w:rPr>
                <w:rFonts w:ascii="宋体" w:cs="宋体"/>
                <w:kern w:val="0"/>
                <w:sz w:val="32"/>
                <w:szCs w:val="32"/>
              </w:rPr>
            </w:pPr>
            <w:r>
              <w:rPr>
                <w:rFonts w:hint="eastAsia" w:ascii="宋体" w:hAnsi="宋体" w:cs="宋体"/>
                <w:kern w:val="0"/>
                <w:sz w:val="32"/>
                <w:szCs w:val="32"/>
              </w:rPr>
              <w:t>电梯易损易耗材料清单</w:t>
            </w:r>
          </w:p>
        </w:tc>
      </w:tr>
      <w:tr>
        <w:tblPrEx>
          <w:tblCellMar>
            <w:top w:w="0" w:type="dxa"/>
            <w:left w:w="108" w:type="dxa"/>
            <w:bottom w:w="0" w:type="dxa"/>
            <w:right w:w="108" w:type="dxa"/>
          </w:tblCellMar>
        </w:tblPrEx>
        <w:trPr>
          <w:trHeight w:val="435" w:hRule="atLeast"/>
          <w:jc w:val="center"/>
        </w:trPr>
        <w:tc>
          <w:tcPr>
            <w:tcW w:w="86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序号</w:t>
            </w:r>
          </w:p>
        </w:tc>
        <w:tc>
          <w:tcPr>
            <w:tcW w:w="18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材料名称</w:t>
            </w:r>
          </w:p>
        </w:tc>
        <w:tc>
          <w:tcPr>
            <w:tcW w:w="208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型号</w:t>
            </w:r>
          </w:p>
        </w:tc>
        <w:tc>
          <w:tcPr>
            <w:tcW w:w="11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单位</w:t>
            </w:r>
          </w:p>
        </w:tc>
        <w:tc>
          <w:tcPr>
            <w:tcW w:w="180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采购最高限价</w:t>
            </w:r>
            <w:r>
              <w:rPr>
                <w:rFonts w:ascii="宋体" w:hAnsi="宋体" w:cs="宋体"/>
                <w:kern w:val="0"/>
                <w:sz w:val="24"/>
              </w:rPr>
              <w:t>(</w:t>
            </w:r>
            <w:r>
              <w:rPr>
                <w:rFonts w:hint="eastAsia" w:ascii="宋体" w:hAnsi="宋体" w:cs="宋体"/>
                <w:kern w:val="0"/>
                <w:sz w:val="24"/>
              </w:rPr>
              <w:t>元</w:t>
            </w:r>
            <w:r>
              <w:rPr>
                <w:rFonts w:ascii="宋体" w:hAnsi="宋体" w:cs="宋体"/>
                <w:kern w:val="0"/>
                <w:sz w:val="24"/>
              </w:rPr>
              <w:t>)</w:t>
            </w:r>
          </w:p>
        </w:tc>
      </w:tr>
      <w:tr>
        <w:tblPrEx>
          <w:tblCellMar>
            <w:top w:w="0" w:type="dxa"/>
            <w:left w:w="108" w:type="dxa"/>
            <w:bottom w:w="0" w:type="dxa"/>
            <w:right w:w="108" w:type="dxa"/>
          </w:tblCellMar>
        </w:tblPrEx>
        <w:trPr>
          <w:trHeight w:val="330" w:hRule="atLeast"/>
          <w:jc w:val="center"/>
        </w:trPr>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8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20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8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门滑块</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三菱</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块</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触点</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厅门触点</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被动门触点</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26G02</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4</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被动门开关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DTD161</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辅助触点</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SZ-A02</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辅助触点</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SZ-A02</w:t>
            </w:r>
            <w:r>
              <w:rPr>
                <w:rFonts w:hint="eastAsia" w:ascii="宋体" w:hAnsi="宋体" w:cs="宋体"/>
                <w:kern w:val="0"/>
                <w:sz w:val="22"/>
                <w:szCs w:val="22"/>
              </w:rPr>
              <w:t>两闭</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7</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辅助触点</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SZ</w:t>
            </w:r>
            <w:r>
              <w:rPr>
                <w:rFonts w:hint="eastAsia" w:ascii="宋体" w:hAnsi="宋体" w:cs="宋体"/>
                <w:kern w:val="0"/>
                <w:sz w:val="22"/>
                <w:szCs w:val="22"/>
              </w:rPr>
              <w:t>三闭一开</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辅助触点</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SZ-A22</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9</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辅助触点</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SZ-AY04</w:t>
            </w:r>
            <w:r>
              <w:rPr>
                <w:rFonts w:hint="eastAsia" w:ascii="宋体" w:hAnsi="宋体" w:cs="宋体"/>
                <w:kern w:val="0"/>
                <w:sz w:val="22"/>
                <w:szCs w:val="22"/>
              </w:rPr>
              <w:t>常开</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10</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触点组件</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D858G01</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11</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按钮</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DA210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12</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按钮</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DA150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13</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按钮</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DA160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14</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按钮</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DA180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15</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按钮</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DA200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16</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按钮</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95</w:t>
            </w:r>
            <w:r>
              <w:rPr>
                <w:rFonts w:hint="eastAsia" w:ascii="宋体" w:hAnsi="宋体" w:cs="宋体"/>
                <w:kern w:val="0"/>
                <w:sz w:val="22"/>
                <w:szCs w:val="22"/>
              </w:rPr>
              <w:t>型</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17</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按钮</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DA190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18</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指示灯开关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HT</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15</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19</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小开关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KN3</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15</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20</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行程开关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LXW5-11G2</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38</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21</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行程开关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1370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22</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行程开关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LK19-K</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38</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23</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欧姆龙开关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Z-15GD-B</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24</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双稳态开关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NONE</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25</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靴衬</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150*7</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26</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靴衬</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NONE</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27</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靴衬</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220</w:t>
            </w:r>
            <w:r>
              <w:rPr>
                <w:rFonts w:hint="eastAsia" w:ascii="宋体" w:hAnsi="宋体" w:cs="宋体"/>
                <w:kern w:val="0"/>
                <w:sz w:val="22"/>
                <w:szCs w:val="22"/>
              </w:rPr>
              <w:t>中迅</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28</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靴衬</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L14</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29</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单靴衬</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826</w:t>
            </w:r>
            <w:r>
              <w:rPr>
                <w:rFonts w:hint="eastAsia" w:ascii="宋体" w:hAnsi="宋体" w:cs="宋体"/>
                <w:kern w:val="0"/>
                <w:sz w:val="22"/>
                <w:szCs w:val="22"/>
              </w:rPr>
              <w:t>导靴块</w:t>
            </w:r>
            <w:r>
              <w:rPr>
                <w:rFonts w:ascii="宋体" w:hAnsi="宋体" w:cs="宋体"/>
                <w:kern w:val="0"/>
                <w:sz w:val="22"/>
                <w:szCs w:val="22"/>
              </w:rPr>
              <w:t>T</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30</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风扇</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FB-9B</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350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31</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方油杯</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　</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32</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圆油杯</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　</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33</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应急照明</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HD-100B</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34</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应急灯</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NONE</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35</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感应器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YG-1</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40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36</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感应器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PSMLO-25G1</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37</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到站钟</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DC24</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78</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38</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到站钟</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电子</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85</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39</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到站钟</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ECE9003</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40</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磁性开关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常闭</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75</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41</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磁性开关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JJ900-05</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42</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磁性开关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含</w:t>
            </w:r>
            <w:r>
              <w:rPr>
                <w:rFonts w:ascii="宋体" w:hAnsi="宋体" w:cs="宋体"/>
                <w:kern w:val="0"/>
                <w:sz w:val="22"/>
                <w:szCs w:val="22"/>
              </w:rPr>
              <w:t>4</w:t>
            </w:r>
            <w:r>
              <w:rPr>
                <w:rFonts w:hint="eastAsia" w:ascii="宋体" w:hAnsi="宋体" w:cs="宋体"/>
                <w:kern w:val="0"/>
                <w:sz w:val="22"/>
                <w:szCs w:val="22"/>
              </w:rPr>
              <w:t>只开关</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套</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200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43</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皮带</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　</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根</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44</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5RW</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28</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45</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空气开关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EA32  2P/5A</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168</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46</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急停开关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LAY3-112S1</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47</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检修开关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AR22PR-2</w:t>
            </w:r>
            <w:r>
              <w:rPr>
                <w:rFonts w:hint="eastAsia" w:ascii="宋体" w:hAnsi="宋体" w:cs="宋体"/>
                <w:kern w:val="0"/>
                <w:sz w:val="22"/>
                <w:szCs w:val="22"/>
              </w:rPr>
              <w:t>进口</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48</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检修开关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APHPR-220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49</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检修开关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LA18-22</w:t>
            </w:r>
            <w:r>
              <w:rPr>
                <w:rFonts w:hint="eastAsia" w:ascii="宋体" w:hAnsi="宋体" w:cs="宋体"/>
                <w:kern w:val="0"/>
                <w:sz w:val="22"/>
                <w:szCs w:val="22"/>
              </w:rPr>
              <w:t>国产</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38</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50</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消防开关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　</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51</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限位开关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ZS231-11YR</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52</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门锁</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330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把</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165</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53</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卡巴锁</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欣达</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把</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65</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54</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锁</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S286</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把</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86</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55</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钩子锁</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NONE</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把</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86</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56</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机械连锁</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SC-RM</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把</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57</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钥匙组件</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C142G02</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把</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58</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插板</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DJX95</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块</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25</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59</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开关面板</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95</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38</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60</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操作箱显示板</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EFP-D</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块</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500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61</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操作箱控制板</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EFP-C</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块</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1400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62</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操作箱指令板</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EFP-C-B</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块</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1500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63</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外呼显示板</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MS3-S</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块</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500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64</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有机玻璃</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NONE</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块</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65</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蜂鸣器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NONE</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18</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66</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接触器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LC1-D0901</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220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67</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接触器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LC1-D25</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220</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68</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接触器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SC-4-0  110V</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260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69</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接触器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3TH8244/24V</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238</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70</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热继电器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TR-N2/3</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200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71</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接触器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SC-0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200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72</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继电器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KLT1C112   DO</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38</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73</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继电器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进口</w:t>
            </w:r>
            <w:r>
              <w:rPr>
                <w:rFonts w:ascii="宋体" w:hAnsi="宋体" w:cs="宋体"/>
                <w:kern w:val="0"/>
                <w:sz w:val="22"/>
                <w:szCs w:val="22"/>
              </w:rPr>
              <w:t>24V</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120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74</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继电器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MY2J  DC24</w:t>
            </w:r>
            <w:r>
              <w:rPr>
                <w:rFonts w:hint="eastAsia" w:ascii="宋体" w:hAnsi="宋体" w:cs="宋体"/>
                <w:kern w:val="0"/>
                <w:sz w:val="22"/>
                <w:szCs w:val="22"/>
              </w:rPr>
              <w:t>Ω</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86</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75</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继电器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欧姆龙</w:t>
            </w:r>
            <w:r>
              <w:rPr>
                <w:rFonts w:ascii="宋体" w:hAnsi="宋体" w:cs="宋体"/>
                <w:kern w:val="0"/>
                <w:sz w:val="22"/>
                <w:szCs w:val="22"/>
              </w:rPr>
              <w:t>24V</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86</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76</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继电器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MY2N/24V</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套</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86</w:t>
            </w:r>
          </w:p>
        </w:tc>
      </w:tr>
      <w:tr>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77</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计数器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NONE</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178</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78</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旋转编码器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SBL-1024-2T</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850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79</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编码器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(TEE)-SBH-1024-2T</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850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80</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解码器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BCD</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650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81</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译码器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　</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650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82</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三相交流继电器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PIC C311G02</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120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83</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电源盒</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ABJ-12W</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180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84</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桥堆</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KBPC2510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30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85</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滤波器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50A</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780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86</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滤波器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60A</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880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87</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门光幕</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微可</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套</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750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88</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对讲电话机</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EHD30</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只</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300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89</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电梯变频器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　</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台</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12000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90</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电梯限速器</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XSQ</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台</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2380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91</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电梯张紧轮</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　</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台</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1000</w:t>
            </w:r>
          </w:p>
        </w:tc>
      </w:tr>
      <w:tr>
        <w:tblPrEx>
          <w:tblCellMar>
            <w:top w:w="0" w:type="dxa"/>
            <w:left w:w="108" w:type="dxa"/>
            <w:bottom w:w="0" w:type="dxa"/>
            <w:right w:w="108" w:type="dxa"/>
          </w:tblCellMar>
        </w:tblPrEx>
        <w:trPr>
          <w:trHeight w:val="465" w:hRule="atLeast"/>
          <w:jc w:val="center"/>
        </w:trPr>
        <w:tc>
          <w:tcPr>
            <w:tcW w:w="864" w:type="dxa"/>
            <w:tcBorders>
              <w:top w:val="nil"/>
              <w:left w:val="single" w:color="auto" w:sz="4" w:space="0"/>
              <w:bottom w:val="single" w:color="auto" w:sz="4" w:space="0"/>
              <w:right w:val="single" w:color="auto" w:sz="4" w:space="0"/>
            </w:tcBorders>
          </w:tcPr>
          <w:p>
            <w:pPr>
              <w:widowControl/>
              <w:jc w:val="center"/>
              <w:rPr>
                <w:rFonts w:ascii="宋体" w:cs="宋体"/>
                <w:kern w:val="0"/>
                <w:sz w:val="22"/>
                <w:szCs w:val="22"/>
              </w:rPr>
            </w:pPr>
            <w:r>
              <w:rPr>
                <w:rFonts w:ascii="宋体" w:hAnsi="宋体" w:cs="宋体"/>
                <w:kern w:val="0"/>
                <w:sz w:val="22"/>
                <w:szCs w:val="22"/>
              </w:rPr>
              <w:t>92</w:t>
            </w:r>
          </w:p>
        </w:tc>
        <w:tc>
          <w:tcPr>
            <w:tcW w:w="18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电梯专用曳引钢丝绳</w:t>
            </w:r>
          </w:p>
        </w:tc>
        <w:tc>
          <w:tcPr>
            <w:tcW w:w="208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　</w:t>
            </w:r>
          </w:p>
        </w:tc>
        <w:tc>
          <w:tcPr>
            <w:tcW w:w="1196" w:type="dxa"/>
            <w:tcBorders>
              <w:top w:val="nil"/>
              <w:left w:val="nil"/>
              <w:bottom w:val="single" w:color="auto" w:sz="4" w:space="0"/>
              <w:right w:val="single" w:color="auto" w:sz="4" w:space="0"/>
            </w:tcBorders>
          </w:tcPr>
          <w:p>
            <w:pPr>
              <w:widowControl/>
              <w:jc w:val="center"/>
              <w:rPr>
                <w:rFonts w:ascii="宋体" w:cs="宋体"/>
                <w:kern w:val="0"/>
                <w:sz w:val="22"/>
                <w:szCs w:val="22"/>
              </w:rPr>
            </w:pPr>
            <w:r>
              <w:rPr>
                <w:rFonts w:hint="eastAsia" w:ascii="宋体" w:hAnsi="宋体" w:cs="宋体"/>
                <w:kern w:val="0"/>
                <w:sz w:val="22"/>
                <w:szCs w:val="22"/>
              </w:rPr>
              <w:t>米</w:t>
            </w:r>
          </w:p>
        </w:tc>
        <w:tc>
          <w:tcPr>
            <w:tcW w:w="1805"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12</w:t>
            </w:r>
          </w:p>
        </w:tc>
      </w:tr>
    </w:tbl>
    <w:p>
      <w:pPr>
        <w:rPr>
          <w:rFonts w:ascii="华文行楷" w:hAnsi="华文行楷" w:eastAsia="华文行楷" w:cs="华文行楷"/>
          <w:sz w:val="28"/>
          <w:szCs w:val="28"/>
        </w:rPr>
      </w:pPr>
    </w:p>
    <w:p>
      <w:pPr>
        <w:rPr>
          <w:rFonts w:ascii="华文行楷" w:hAnsi="华文行楷" w:eastAsia="华文行楷" w:cs="华文行楷"/>
          <w:sz w:val="28"/>
          <w:szCs w:val="28"/>
        </w:rPr>
      </w:pPr>
      <w:r>
        <w:rPr>
          <w:rFonts w:hint="eastAsia" w:ascii="华文行楷" w:hAnsi="华文行楷" w:eastAsia="华文行楷" w:cs="华文行楷"/>
          <w:sz w:val="28"/>
          <w:szCs w:val="28"/>
        </w:rPr>
        <w:t>三、技术要求：</w:t>
      </w:r>
    </w:p>
    <w:p>
      <w:pPr>
        <w:rPr>
          <w:rFonts w:ascii="华文行楷" w:hAnsi="华文行楷" w:eastAsia="华文行楷" w:cs="华文行楷"/>
          <w:sz w:val="28"/>
          <w:szCs w:val="28"/>
        </w:rPr>
      </w:pPr>
      <w:r>
        <w:rPr>
          <w:rFonts w:hint="eastAsia" w:ascii="华文行楷" w:hAnsi="华文行楷" w:eastAsia="华文行楷" w:cs="华文行楷"/>
          <w:sz w:val="28"/>
          <w:szCs w:val="28"/>
        </w:rPr>
        <w:t>维保服务要求即维保服务内容按照国家《电梯使用管理与维护保养规则》（</w:t>
      </w:r>
      <w:r>
        <w:rPr>
          <w:rFonts w:ascii="华文行楷" w:hAnsi="华文行楷" w:eastAsia="华文行楷" w:cs="华文行楷"/>
          <w:sz w:val="28"/>
          <w:szCs w:val="28"/>
        </w:rPr>
        <w:t>TSG</w:t>
      </w:r>
      <w:r>
        <w:rPr>
          <w:rFonts w:hint="eastAsia" w:ascii="华文行楷" w:hAnsi="华文行楷" w:eastAsia="华文行楷" w:cs="华文行楷"/>
          <w:sz w:val="28"/>
          <w:szCs w:val="28"/>
        </w:rPr>
        <w:t>特种设备安全技术规范</w:t>
      </w:r>
      <w:r>
        <w:rPr>
          <w:rFonts w:ascii="华文行楷" w:hAnsi="华文行楷" w:eastAsia="华文行楷" w:cs="华文行楷"/>
          <w:sz w:val="28"/>
          <w:szCs w:val="28"/>
        </w:rPr>
        <w:t xml:space="preserve"> TSG T5001-2009</w:t>
      </w:r>
      <w:r>
        <w:rPr>
          <w:rFonts w:hint="eastAsia" w:ascii="华文行楷" w:hAnsi="华文行楷" w:eastAsia="华文行楷" w:cs="华文行楷"/>
          <w:sz w:val="28"/>
          <w:szCs w:val="28"/>
        </w:rPr>
        <w:t>）执行。</w:t>
      </w:r>
    </w:p>
    <w:p>
      <w:pPr>
        <w:spacing w:line="460" w:lineRule="exact"/>
        <w:jc w:val="left"/>
        <w:rPr>
          <w:bCs/>
          <w:sz w:val="28"/>
          <w:szCs w:val="28"/>
        </w:rPr>
      </w:pPr>
      <w:r>
        <w:rPr>
          <w:rFonts w:hint="eastAsia"/>
          <w:bCs/>
          <w:sz w:val="28"/>
          <w:szCs w:val="28"/>
        </w:rPr>
        <w:t>四、维保单位需具有电梯安装维修</w:t>
      </w:r>
      <w:r>
        <w:rPr>
          <w:bCs/>
          <w:sz w:val="28"/>
          <w:szCs w:val="28"/>
        </w:rPr>
        <w:t>B</w:t>
      </w:r>
      <w:r>
        <w:rPr>
          <w:rFonts w:hint="eastAsia"/>
          <w:bCs/>
          <w:sz w:val="28"/>
          <w:szCs w:val="28"/>
        </w:rPr>
        <w:t>级及以上（含</w:t>
      </w:r>
      <w:r>
        <w:rPr>
          <w:bCs/>
          <w:sz w:val="28"/>
          <w:szCs w:val="28"/>
        </w:rPr>
        <w:t>B</w:t>
      </w:r>
      <w:r>
        <w:rPr>
          <w:rFonts w:hint="eastAsia"/>
          <w:bCs/>
          <w:sz w:val="28"/>
          <w:szCs w:val="28"/>
        </w:rPr>
        <w:t>级）资质，提供相关资质复印件并盖公章。维保单位须在富顺县城内设置服务网点（提供富顺服务网点人员名单、联系电话、操作证及身份证复印件和网点地址，加盖单位公章），承诺接到医院的报修和应急救援要求后，能够在</w:t>
      </w:r>
      <w:r>
        <w:rPr>
          <w:bCs/>
          <w:sz w:val="28"/>
          <w:szCs w:val="28"/>
        </w:rPr>
        <w:t>30</w:t>
      </w:r>
      <w:r>
        <w:rPr>
          <w:rFonts w:hint="eastAsia"/>
          <w:bCs/>
          <w:sz w:val="28"/>
          <w:szCs w:val="28"/>
        </w:rPr>
        <w:t>分钟之内到达现场进行处置。</w:t>
      </w:r>
    </w:p>
    <w:p>
      <w:pPr>
        <w:spacing w:line="460" w:lineRule="exact"/>
        <w:jc w:val="left"/>
        <w:rPr>
          <w:bCs/>
          <w:sz w:val="28"/>
          <w:szCs w:val="28"/>
        </w:rPr>
      </w:pPr>
      <w:r>
        <w:rPr>
          <w:rFonts w:hint="eastAsia"/>
          <w:bCs/>
          <w:sz w:val="28"/>
          <w:szCs w:val="28"/>
        </w:rPr>
        <w:t>五、合同期</w:t>
      </w:r>
      <w:r>
        <w:rPr>
          <w:bCs/>
          <w:sz w:val="28"/>
          <w:szCs w:val="28"/>
        </w:rPr>
        <w:t>15</w:t>
      </w:r>
      <w:r>
        <w:rPr>
          <w:rFonts w:hint="eastAsia"/>
          <w:bCs/>
          <w:sz w:val="28"/>
          <w:szCs w:val="28"/>
        </w:rPr>
        <w:t>个月。</w:t>
      </w:r>
    </w:p>
    <w:p>
      <w:pPr>
        <w:pStyle w:val="9"/>
        <w:jc w:val="both"/>
        <w:rPr>
          <w:b/>
          <w:color w:val="0000FF"/>
          <w:sz w:val="28"/>
          <w:szCs w:val="28"/>
          <w:lang w:val="zh-CN"/>
        </w:rPr>
      </w:pPr>
      <w:r>
        <w:rPr>
          <w:rFonts w:hint="eastAsia"/>
          <w:bCs/>
          <w:sz w:val="28"/>
          <w:szCs w:val="28"/>
        </w:rPr>
        <w:t>六、本次比选采购维保费最高限价</w:t>
      </w:r>
      <w:r>
        <w:rPr>
          <w:bCs/>
          <w:sz w:val="28"/>
          <w:szCs w:val="28"/>
        </w:rPr>
        <w:t>80000.00</w:t>
      </w:r>
      <w:r>
        <w:rPr>
          <w:rFonts w:hint="eastAsia"/>
          <w:bCs/>
          <w:sz w:val="28"/>
          <w:szCs w:val="28"/>
        </w:rPr>
        <w:t>元，维保耗材单项</w:t>
      </w:r>
      <w:r>
        <w:rPr>
          <w:rFonts w:hint="eastAsia"/>
          <w:b/>
          <w:sz w:val="28"/>
          <w:szCs w:val="28"/>
          <w:lang w:val="zh-CN"/>
        </w:rPr>
        <w:t>最高限价：（详见《电梯易损易耗材料清单》），</w:t>
      </w:r>
      <w:r>
        <w:rPr>
          <w:rFonts w:hint="eastAsia"/>
          <w:b/>
          <w:color w:val="000000"/>
          <w:sz w:val="28"/>
          <w:szCs w:val="28"/>
          <w:lang w:val="zh-CN"/>
        </w:rPr>
        <w:t>在维保中涉及更换的耗材</w:t>
      </w:r>
      <w:r>
        <w:rPr>
          <w:rFonts w:hint="eastAsia"/>
          <w:b/>
          <w:sz w:val="28"/>
          <w:szCs w:val="28"/>
          <w:lang w:val="zh-CN"/>
        </w:rPr>
        <w:t>单项报价不得超过采购人设定的单项最高限价；</w:t>
      </w:r>
      <w:r>
        <w:rPr>
          <w:rFonts w:hint="eastAsia"/>
          <w:color w:val="000000"/>
          <w:sz w:val="28"/>
          <w:szCs w:val="28"/>
          <w:lang w:val="zh-CN"/>
        </w:rPr>
        <w:t>超过</w:t>
      </w:r>
      <w:r>
        <w:rPr>
          <w:rFonts w:hint="eastAsia"/>
          <w:bCs/>
          <w:sz w:val="28"/>
          <w:szCs w:val="28"/>
        </w:rPr>
        <w:t>采购维保费</w:t>
      </w:r>
      <w:r>
        <w:rPr>
          <w:rFonts w:hint="eastAsia"/>
          <w:color w:val="000000"/>
          <w:sz w:val="28"/>
          <w:szCs w:val="28"/>
          <w:lang w:val="zh-CN"/>
        </w:rPr>
        <w:t>最高限价</w:t>
      </w:r>
      <w:r>
        <w:rPr>
          <w:rFonts w:hint="eastAsia"/>
          <w:b/>
          <w:sz w:val="28"/>
          <w:szCs w:val="28"/>
          <w:lang w:val="zh-CN"/>
        </w:rPr>
        <w:t>和</w:t>
      </w:r>
      <w:r>
        <w:rPr>
          <w:rFonts w:hint="eastAsia"/>
          <w:bCs/>
          <w:sz w:val="28"/>
          <w:szCs w:val="28"/>
        </w:rPr>
        <w:t>维保耗材</w:t>
      </w:r>
      <w:r>
        <w:rPr>
          <w:rFonts w:hint="eastAsia"/>
          <w:b/>
          <w:sz w:val="28"/>
          <w:szCs w:val="28"/>
          <w:lang w:val="zh-CN"/>
        </w:rPr>
        <w:t>单项最高限价</w:t>
      </w:r>
      <w:r>
        <w:rPr>
          <w:rFonts w:hint="eastAsia"/>
          <w:color w:val="000000"/>
          <w:sz w:val="28"/>
          <w:szCs w:val="28"/>
          <w:lang w:val="zh-CN"/>
        </w:rPr>
        <w:t>的报价为无效投标；本次比选以</w:t>
      </w:r>
      <w:r>
        <w:rPr>
          <w:rFonts w:hint="eastAsia"/>
          <w:bCs/>
          <w:sz w:val="28"/>
          <w:szCs w:val="28"/>
        </w:rPr>
        <w:t>采购维保费的</w:t>
      </w:r>
      <w:r>
        <w:rPr>
          <w:rFonts w:hint="eastAsia"/>
          <w:color w:val="000000"/>
          <w:sz w:val="28"/>
          <w:szCs w:val="28"/>
          <w:lang w:val="zh-CN"/>
        </w:rPr>
        <w:t>有效报价为评审依据，最低报价者为本次比选中标候选单位。</w:t>
      </w:r>
    </w:p>
    <w:p>
      <w:pPr>
        <w:spacing w:line="460" w:lineRule="exact"/>
        <w:jc w:val="left"/>
        <w:rPr>
          <w:bCs/>
          <w:sz w:val="28"/>
          <w:szCs w:val="28"/>
        </w:rPr>
      </w:pPr>
      <w:r>
        <w:rPr>
          <w:rFonts w:hint="eastAsia"/>
          <w:bCs/>
          <w:sz w:val="28"/>
          <w:szCs w:val="28"/>
        </w:rPr>
        <w:t>七、费用支付方式：签订合同支付合同总价款的</w:t>
      </w:r>
      <w:r>
        <w:rPr>
          <w:bCs/>
          <w:sz w:val="28"/>
          <w:szCs w:val="28"/>
        </w:rPr>
        <w:t>30%</w:t>
      </w:r>
      <w:r>
        <w:rPr>
          <w:rFonts w:hint="eastAsia"/>
          <w:bCs/>
          <w:sz w:val="28"/>
          <w:szCs w:val="28"/>
        </w:rPr>
        <w:t>，合同期满后支付剩余合同总价款的</w:t>
      </w:r>
      <w:r>
        <w:rPr>
          <w:bCs/>
          <w:sz w:val="28"/>
          <w:szCs w:val="28"/>
        </w:rPr>
        <w:t>70%</w:t>
      </w:r>
      <w:r>
        <w:rPr>
          <w:rFonts w:hint="eastAsia"/>
          <w:bCs/>
          <w:sz w:val="28"/>
          <w:szCs w:val="28"/>
        </w:rPr>
        <w:t>，</w:t>
      </w:r>
      <w:r>
        <w:rPr>
          <w:rFonts w:hint="eastAsia"/>
          <w:color w:val="000000"/>
          <w:sz w:val="28"/>
          <w:szCs w:val="28"/>
          <w:lang w:val="zh-CN"/>
        </w:rPr>
        <w:t>耗材每次按实结算。</w:t>
      </w:r>
    </w:p>
    <w:p>
      <w:pPr>
        <w:spacing w:line="360" w:lineRule="auto"/>
        <w:rPr>
          <w:color w:val="000000"/>
          <w:sz w:val="28"/>
          <w:szCs w:val="28"/>
        </w:rPr>
      </w:pPr>
      <w:r>
        <w:rPr>
          <w:rFonts w:hint="eastAsia"/>
          <w:color w:val="000000"/>
          <w:sz w:val="28"/>
          <w:szCs w:val="28"/>
        </w:rPr>
        <w:t>八、比选相关事宜：</w:t>
      </w:r>
    </w:p>
    <w:p>
      <w:pPr>
        <w:spacing w:line="360" w:lineRule="auto"/>
        <w:rPr>
          <w:color w:val="000000"/>
          <w:sz w:val="28"/>
          <w:szCs w:val="28"/>
        </w:rPr>
      </w:pPr>
      <w:r>
        <w:rPr>
          <w:color w:val="000000"/>
          <w:sz w:val="28"/>
          <w:szCs w:val="28"/>
        </w:rPr>
        <w:t>1</w:t>
      </w:r>
      <w:r>
        <w:rPr>
          <w:rFonts w:hint="eastAsia"/>
          <w:color w:val="000000"/>
          <w:sz w:val="28"/>
          <w:szCs w:val="28"/>
        </w:rPr>
        <w:t>、比选文件递交地点：富顺县人民医院后勤科</w:t>
      </w:r>
      <w:r>
        <w:rPr>
          <w:color w:val="000000"/>
          <w:sz w:val="28"/>
          <w:szCs w:val="28"/>
        </w:rPr>
        <w:t xml:space="preserve"> </w:t>
      </w:r>
    </w:p>
    <w:p>
      <w:pPr>
        <w:spacing w:line="360" w:lineRule="auto"/>
        <w:rPr>
          <w:color w:val="000000"/>
          <w:sz w:val="28"/>
          <w:szCs w:val="28"/>
        </w:rPr>
      </w:pPr>
      <w:r>
        <w:rPr>
          <w:color w:val="000000"/>
          <w:sz w:val="28"/>
          <w:szCs w:val="28"/>
        </w:rPr>
        <w:t>2</w:t>
      </w:r>
      <w:r>
        <w:rPr>
          <w:rFonts w:hint="eastAsia"/>
          <w:color w:val="000000"/>
          <w:sz w:val="28"/>
          <w:szCs w:val="28"/>
        </w:rPr>
        <w:t>、咨询联系人：丁先生</w:t>
      </w:r>
      <w:r>
        <w:rPr>
          <w:color w:val="000000"/>
          <w:sz w:val="28"/>
          <w:szCs w:val="28"/>
        </w:rPr>
        <w:t xml:space="preserve"> </w:t>
      </w:r>
      <w:r>
        <w:rPr>
          <w:rFonts w:hint="eastAsia"/>
          <w:color w:val="000000"/>
          <w:sz w:val="28"/>
          <w:szCs w:val="28"/>
        </w:rPr>
        <w:t>电话：</w:t>
      </w:r>
      <w:r>
        <w:rPr>
          <w:color w:val="000000"/>
          <w:sz w:val="28"/>
          <w:szCs w:val="28"/>
        </w:rPr>
        <w:t xml:space="preserve">13708150686   </w:t>
      </w:r>
    </w:p>
    <w:p>
      <w:pPr>
        <w:spacing w:line="360" w:lineRule="auto"/>
        <w:rPr>
          <w:color w:val="000000"/>
          <w:sz w:val="28"/>
          <w:szCs w:val="28"/>
        </w:rPr>
      </w:pPr>
      <w:r>
        <w:rPr>
          <w:color w:val="000000"/>
          <w:sz w:val="28"/>
          <w:szCs w:val="28"/>
        </w:rPr>
        <w:t>3</w:t>
      </w:r>
      <w:r>
        <w:rPr>
          <w:rFonts w:hint="eastAsia"/>
          <w:color w:val="000000"/>
          <w:sz w:val="28"/>
          <w:szCs w:val="28"/>
        </w:rPr>
        <w:t>、提交比选文件的截止日期：北京时间</w:t>
      </w:r>
      <w:r>
        <w:rPr>
          <w:color w:val="000000"/>
          <w:sz w:val="28"/>
          <w:szCs w:val="28"/>
        </w:rPr>
        <w:t>2019</w:t>
      </w:r>
      <w:r>
        <w:rPr>
          <w:rFonts w:hint="eastAsia"/>
          <w:color w:val="000000"/>
          <w:sz w:val="28"/>
          <w:szCs w:val="28"/>
        </w:rPr>
        <w:t>年</w:t>
      </w:r>
      <w:r>
        <w:rPr>
          <w:color w:val="000000"/>
          <w:sz w:val="28"/>
          <w:szCs w:val="28"/>
        </w:rPr>
        <w:t>11</w:t>
      </w:r>
      <w:r>
        <w:rPr>
          <w:rFonts w:hint="eastAsia"/>
          <w:color w:val="000000"/>
          <w:sz w:val="28"/>
          <w:szCs w:val="28"/>
        </w:rPr>
        <w:t>月</w:t>
      </w:r>
      <w:r>
        <w:rPr>
          <w:color w:val="000000"/>
          <w:sz w:val="28"/>
          <w:szCs w:val="28"/>
        </w:rPr>
        <w:t>13</w:t>
      </w:r>
      <w:r>
        <w:rPr>
          <w:rFonts w:hint="eastAsia"/>
          <w:color w:val="000000"/>
          <w:sz w:val="28"/>
          <w:szCs w:val="28"/>
        </w:rPr>
        <w:t>日</w:t>
      </w:r>
      <w:r>
        <w:rPr>
          <w:color w:val="000000"/>
          <w:sz w:val="28"/>
          <w:szCs w:val="28"/>
        </w:rPr>
        <w:t>17</w:t>
      </w:r>
      <w:r>
        <w:rPr>
          <w:rFonts w:hint="eastAsia"/>
          <w:color w:val="000000"/>
          <w:sz w:val="28"/>
          <w:szCs w:val="28"/>
        </w:rPr>
        <w:t>时整。</w:t>
      </w:r>
    </w:p>
    <w:p>
      <w:pPr>
        <w:spacing w:line="460" w:lineRule="exact"/>
        <w:jc w:val="left"/>
        <w:rPr>
          <w:bCs/>
          <w:sz w:val="28"/>
          <w:szCs w:val="28"/>
        </w:rPr>
      </w:pPr>
      <w:r>
        <w:rPr>
          <w:rFonts w:ascii="黑体" w:eastAsia="黑体"/>
          <w:color w:val="000000"/>
          <w:sz w:val="28"/>
          <w:szCs w:val="28"/>
        </w:rPr>
        <w:t>4</w:t>
      </w:r>
      <w:r>
        <w:rPr>
          <w:rFonts w:hint="eastAsia" w:ascii="黑体" w:eastAsia="黑体"/>
          <w:color w:val="000000"/>
          <w:sz w:val="28"/>
          <w:szCs w:val="28"/>
        </w:rPr>
        <w:t>、比选时间及地点：</w:t>
      </w:r>
      <w:r>
        <w:rPr>
          <w:rFonts w:ascii="黑体" w:eastAsia="黑体"/>
          <w:color w:val="000000"/>
          <w:sz w:val="28"/>
          <w:szCs w:val="28"/>
        </w:rPr>
        <w:t>2019</w:t>
      </w:r>
      <w:r>
        <w:rPr>
          <w:rFonts w:hint="eastAsia" w:ascii="黑体" w:eastAsia="黑体"/>
          <w:color w:val="000000"/>
          <w:sz w:val="28"/>
          <w:szCs w:val="28"/>
        </w:rPr>
        <w:t>年</w:t>
      </w:r>
      <w:r>
        <w:rPr>
          <w:rFonts w:ascii="黑体" w:eastAsia="黑体"/>
          <w:color w:val="000000"/>
          <w:sz w:val="28"/>
          <w:szCs w:val="28"/>
        </w:rPr>
        <w:t>11</w:t>
      </w:r>
      <w:r>
        <w:rPr>
          <w:rFonts w:hint="eastAsia" w:ascii="黑体" w:eastAsia="黑体"/>
          <w:color w:val="000000"/>
          <w:sz w:val="28"/>
          <w:szCs w:val="28"/>
        </w:rPr>
        <w:t>月</w:t>
      </w:r>
      <w:r>
        <w:rPr>
          <w:rFonts w:ascii="黑体" w:eastAsia="黑体"/>
          <w:color w:val="000000"/>
          <w:sz w:val="28"/>
          <w:szCs w:val="28"/>
        </w:rPr>
        <w:t>14</w:t>
      </w:r>
      <w:r>
        <w:rPr>
          <w:rFonts w:hint="eastAsia" w:ascii="黑体" w:eastAsia="黑体"/>
          <w:color w:val="000000"/>
          <w:sz w:val="28"/>
          <w:szCs w:val="28"/>
        </w:rPr>
        <w:t>日</w:t>
      </w:r>
      <w:r>
        <w:rPr>
          <w:rFonts w:ascii="黑体" w:eastAsia="黑体"/>
          <w:color w:val="000000"/>
          <w:sz w:val="28"/>
          <w:szCs w:val="28"/>
        </w:rPr>
        <w:t>9</w:t>
      </w:r>
      <w:r>
        <w:rPr>
          <w:rFonts w:hint="eastAsia" w:ascii="黑体" w:eastAsia="黑体"/>
          <w:color w:val="000000"/>
          <w:sz w:val="28"/>
          <w:szCs w:val="28"/>
        </w:rPr>
        <w:t>时，在医院审计科。</w:t>
      </w:r>
    </w:p>
    <w:p>
      <w:pPr>
        <w:spacing w:line="360" w:lineRule="auto"/>
        <w:jc w:val="left"/>
        <w:rPr>
          <w:rFonts w:ascii="宋体" w:cs="宋体"/>
          <w:color w:val="000000"/>
          <w:sz w:val="28"/>
          <w:szCs w:val="28"/>
        </w:rPr>
      </w:pPr>
      <w:r>
        <w:rPr>
          <w:bCs/>
          <w:sz w:val="28"/>
          <w:szCs w:val="28"/>
        </w:rPr>
        <w:t>5</w:t>
      </w:r>
      <w:r>
        <w:rPr>
          <w:rFonts w:hint="eastAsia"/>
          <w:bCs/>
          <w:sz w:val="28"/>
          <w:szCs w:val="28"/>
        </w:rPr>
        <w:t>、比选报价单由投标人自拟，所有报价保留到个位数，</w:t>
      </w:r>
      <w:r>
        <w:rPr>
          <w:rFonts w:hint="eastAsia" w:ascii="宋体" w:hAnsi="宋体" w:cs="宋体"/>
          <w:color w:val="000000"/>
          <w:sz w:val="28"/>
          <w:szCs w:val="28"/>
        </w:rPr>
        <w:t>填写的所有报价将作为本次采购唯一的最终报价依据。</w:t>
      </w:r>
    </w:p>
    <w:p>
      <w:pPr>
        <w:spacing w:line="360" w:lineRule="auto"/>
        <w:jc w:val="left"/>
        <w:rPr>
          <w:rFonts w:ascii="宋体" w:cs="宋体"/>
          <w:color w:val="000000"/>
          <w:sz w:val="28"/>
          <w:szCs w:val="28"/>
        </w:rPr>
      </w:pPr>
      <w:r>
        <w:rPr>
          <w:rFonts w:ascii="宋体" w:hAnsi="宋体" w:cs="宋体"/>
          <w:color w:val="000000"/>
          <w:sz w:val="28"/>
          <w:szCs w:val="28"/>
        </w:rPr>
        <w:t>6</w:t>
      </w:r>
      <w:r>
        <w:rPr>
          <w:rFonts w:hint="eastAsia" w:ascii="宋体" w:hAnsi="宋体" w:cs="宋体"/>
          <w:color w:val="000000"/>
          <w:sz w:val="28"/>
          <w:szCs w:val="28"/>
        </w:rPr>
        <w:t>、本次比选采购最终解释权归采购人所有。</w:t>
      </w:r>
    </w:p>
    <w:p>
      <w:pPr>
        <w:spacing w:line="360" w:lineRule="auto"/>
        <w:jc w:val="left"/>
        <w:rPr>
          <w:rFonts w:ascii="宋体" w:cs="宋体"/>
          <w:color w:val="000000"/>
          <w:sz w:val="28"/>
          <w:szCs w:val="28"/>
        </w:rPr>
      </w:pPr>
    </w:p>
    <w:p>
      <w:pPr>
        <w:spacing w:line="360" w:lineRule="auto"/>
        <w:ind w:firstLine="5880" w:firstLineChars="2100"/>
        <w:jc w:val="left"/>
        <w:rPr>
          <w:rFonts w:ascii="宋体" w:cs="宋体"/>
          <w:color w:val="000000"/>
          <w:sz w:val="28"/>
          <w:szCs w:val="28"/>
        </w:rPr>
      </w:pPr>
    </w:p>
    <w:p>
      <w:pPr>
        <w:spacing w:line="360" w:lineRule="auto"/>
        <w:ind w:firstLine="5880" w:firstLineChars="2100"/>
        <w:jc w:val="left"/>
        <w:rPr>
          <w:rFonts w:ascii="宋体" w:cs="宋体"/>
          <w:color w:val="000000"/>
          <w:sz w:val="28"/>
          <w:szCs w:val="28"/>
        </w:rPr>
      </w:pPr>
    </w:p>
    <w:p>
      <w:pPr>
        <w:spacing w:line="360" w:lineRule="auto"/>
        <w:ind w:firstLine="5880" w:firstLineChars="2100"/>
        <w:jc w:val="left"/>
        <w:rPr>
          <w:rFonts w:ascii="宋体" w:cs="宋体"/>
          <w:color w:val="000000"/>
          <w:sz w:val="28"/>
          <w:szCs w:val="28"/>
        </w:rPr>
      </w:pPr>
      <w:r>
        <w:rPr>
          <w:rFonts w:hint="eastAsia" w:ascii="宋体" w:hAnsi="宋体" w:cs="宋体"/>
          <w:color w:val="000000"/>
          <w:sz w:val="28"/>
          <w:szCs w:val="28"/>
        </w:rPr>
        <w:t>富顺县人民医院</w:t>
      </w:r>
    </w:p>
    <w:p>
      <w:pPr>
        <w:spacing w:line="360" w:lineRule="auto"/>
        <w:ind w:firstLine="5740" w:firstLineChars="2050"/>
        <w:jc w:val="left"/>
        <w:rPr>
          <w:rFonts w:ascii="宋体" w:cs="宋体"/>
          <w:color w:val="000000"/>
          <w:sz w:val="28"/>
          <w:szCs w:val="28"/>
        </w:rPr>
      </w:pPr>
      <w:r>
        <w:rPr>
          <w:rFonts w:ascii="宋体" w:hAnsi="宋体" w:cs="宋体"/>
          <w:color w:val="000000"/>
          <w:sz w:val="28"/>
          <w:szCs w:val="28"/>
        </w:rPr>
        <w:t>2019</w:t>
      </w:r>
      <w:r>
        <w:rPr>
          <w:rFonts w:hint="eastAsia" w:ascii="宋体" w:hAnsi="宋体" w:cs="宋体"/>
          <w:color w:val="000000"/>
          <w:sz w:val="28"/>
          <w:szCs w:val="28"/>
        </w:rPr>
        <w:t>年</w:t>
      </w:r>
      <w:r>
        <w:rPr>
          <w:rFonts w:ascii="宋体" w:hAnsi="宋体" w:cs="宋体"/>
          <w:color w:val="000000"/>
          <w:sz w:val="28"/>
          <w:szCs w:val="28"/>
        </w:rPr>
        <w:t>11</w:t>
      </w:r>
      <w:r>
        <w:rPr>
          <w:rFonts w:hint="eastAsia" w:ascii="宋体" w:hAnsi="宋体" w:cs="宋体"/>
          <w:color w:val="000000"/>
          <w:sz w:val="28"/>
          <w:szCs w:val="28"/>
        </w:rPr>
        <w:t>月</w:t>
      </w:r>
      <w:r>
        <w:rPr>
          <w:rFonts w:ascii="宋体" w:hAnsi="宋体" w:cs="宋体"/>
          <w:color w:val="000000"/>
          <w:sz w:val="28"/>
          <w:szCs w:val="28"/>
        </w:rPr>
        <w:t>9</w:t>
      </w:r>
      <w:r>
        <w:rPr>
          <w:rFonts w:hint="eastAsia" w:ascii="宋体" w:hAnsi="宋体" w:cs="宋体"/>
          <w:color w:val="000000"/>
          <w:sz w:val="28"/>
          <w:szCs w:val="28"/>
        </w:rPr>
        <w:t>日</w:t>
      </w:r>
    </w:p>
    <w:p>
      <w:pPr>
        <w:spacing w:line="460" w:lineRule="exact"/>
        <w:jc w:val="left"/>
        <w:rPr>
          <w:bCs/>
          <w:sz w:val="28"/>
          <w:szCs w:val="28"/>
        </w:rPr>
      </w:pPr>
      <w:r>
        <w:rPr>
          <w:bCs/>
          <w:sz w:val="28"/>
          <w:szCs w:val="28"/>
        </w:rPr>
        <w:t xml:space="preserve">                              </w:t>
      </w:r>
    </w:p>
    <w:p>
      <w:pPr>
        <w:spacing w:line="460" w:lineRule="exact"/>
        <w:ind w:firstLine="4200" w:firstLineChars="1500"/>
        <w:jc w:val="left"/>
        <w:rPr>
          <w:bCs/>
          <w:sz w:val="28"/>
          <w:szCs w:val="28"/>
        </w:rPr>
      </w:pPr>
      <w:r>
        <w:rPr>
          <w:bCs/>
          <w:sz w:val="28"/>
          <w:szCs w:val="28"/>
        </w:rPr>
        <w:t xml:space="preserve">    </w:t>
      </w:r>
    </w:p>
    <w:p>
      <w:pPr>
        <w:spacing w:line="460" w:lineRule="exact"/>
        <w:ind w:firstLine="4200" w:firstLineChars="1500"/>
        <w:jc w:val="left"/>
        <w:rPr>
          <w:bCs/>
          <w:sz w:val="28"/>
          <w:szCs w:val="28"/>
        </w:rPr>
      </w:pPr>
    </w:p>
    <w:p>
      <w:pPr>
        <w:spacing w:line="460" w:lineRule="exact"/>
        <w:ind w:firstLine="4200" w:firstLineChars="1500"/>
        <w:jc w:val="left"/>
        <w:rPr>
          <w:bCs/>
          <w:sz w:val="28"/>
          <w:szCs w:val="28"/>
        </w:rPr>
      </w:pPr>
    </w:p>
    <w:p>
      <w:pPr>
        <w:spacing w:line="460" w:lineRule="exact"/>
        <w:ind w:firstLine="4200" w:firstLineChars="1500"/>
        <w:jc w:val="left"/>
        <w:rPr>
          <w:bCs/>
          <w:sz w:val="28"/>
          <w:szCs w:val="28"/>
        </w:rPr>
      </w:pPr>
    </w:p>
    <w:p>
      <w:pPr>
        <w:spacing w:line="460" w:lineRule="exact"/>
        <w:ind w:firstLine="5600" w:firstLineChars="2000"/>
        <w:jc w:val="left"/>
        <w:rPr>
          <w:bCs/>
          <w:sz w:val="28"/>
          <w:szCs w:val="28"/>
        </w:rPr>
      </w:pPr>
    </w:p>
    <w:p>
      <w:pPr>
        <w:rPr>
          <w:rFonts w:ascii="华文行楷" w:hAnsi="华文行楷" w:eastAsia="华文行楷" w:cs="华文行楷"/>
          <w:sz w:val="28"/>
          <w:szCs w:val="28"/>
        </w:rPr>
      </w:pP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E7C7E"/>
    <w:rsid w:val="0000224F"/>
    <w:rsid w:val="00037C1E"/>
    <w:rsid w:val="000A27FB"/>
    <w:rsid w:val="0010081B"/>
    <w:rsid w:val="001906F3"/>
    <w:rsid w:val="001F4E21"/>
    <w:rsid w:val="00213197"/>
    <w:rsid w:val="00213314"/>
    <w:rsid w:val="003259F2"/>
    <w:rsid w:val="004404D3"/>
    <w:rsid w:val="00494E14"/>
    <w:rsid w:val="004B2FEE"/>
    <w:rsid w:val="005055C9"/>
    <w:rsid w:val="005463D8"/>
    <w:rsid w:val="00606FAF"/>
    <w:rsid w:val="006149DE"/>
    <w:rsid w:val="00675142"/>
    <w:rsid w:val="00691B0F"/>
    <w:rsid w:val="00814B93"/>
    <w:rsid w:val="008202A9"/>
    <w:rsid w:val="008416F6"/>
    <w:rsid w:val="00931E58"/>
    <w:rsid w:val="009B4B5B"/>
    <w:rsid w:val="00A02D1C"/>
    <w:rsid w:val="00A33B6D"/>
    <w:rsid w:val="00AA498A"/>
    <w:rsid w:val="00B44595"/>
    <w:rsid w:val="00BD4DA2"/>
    <w:rsid w:val="00BE5674"/>
    <w:rsid w:val="00C263FE"/>
    <w:rsid w:val="00C65CC9"/>
    <w:rsid w:val="00CF0CC2"/>
    <w:rsid w:val="00D22603"/>
    <w:rsid w:val="00D23926"/>
    <w:rsid w:val="00D55E16"/>
    <w:rsid w:val="00D834F2"/>
    <w:rsid w:val="00DC63F6"/>
    <w:rsid w:val="00E50760"/>
    <w:rsid w:val="00E66024"/>
    <w:rsid w:val="00E804A0"/>
    <w:rsid w:val="00EA72AB"/>
    <w:rsid w:val="00F50398"/>
    <w:rsid w:val="4C9C211A"/>
    <w:rsid w:val="596E7C7E"/>
    <w:rsid w:val="59A86D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eader Char"/>
    <w:basedOn w:val="6"/>
    <w:link w:val="3"/>
    <w:qFormat/>
    <w:locked/>
    <w:uiPriority w:val="99"/>
    <w:rPr>
      <w:rFonts w:cs="Times New Roman"/>
      <w:kern w:val="2"/>
      <w:sz w:val="18"/>
      <w:szCs w:val="18"/>
    </w:rPr>
  </w:style>
  <w:style w:type="character" w:customStyle="1" w:styleId="8">
    <w:name w:val="Footer Char"/>
    <w:basedOn w:val="6"/>
    <w:link w:val="2"/>
    <w:locked/>
    <w:uiPriority w:val="99"/>
    <w:rPr>
      <w:rFonts w:cs="Times New Roman"/>
      <w:kern w:val="2"/>
      <w:sz w:val="18"/>
      <w:szCs w:val="18"/>
    </w:rPr>
  </w:style>
  <w:style w:type="paragraph" w:customStyle="1" w:styleId="9">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6</Pages>
  <Words>470</Words>
  <Characters>2683</Characters>
  <Lines>0</Lines>
  <Paragraphs>0</Paragraphs>
  <TotalTime>71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2019-11-05T02:07:00Z</dcterms:created>
  <dc:creator>Administrator</dc:creator>
  <cp:lastModifiedBy>ㅤ</cp:lastModifiedBy>
  <dcterms:modified xsi:type="dcterms:W3CDTF">2019-11-09T03:36:09Z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